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7498" w14:textId="07CCAB93" w:rsidR="00B20CFC" w:rsidRDefault="0051257F" w:rsidP="00E36418">
      <w:pPr>
        <w:shd w:val="clear" w:color="auto" w:fill="00B050"/>
        <w:jc w:val="center"/>
        <w:rPr>
          <w:b/>
          <w:bCs/>
          <w:sz w:val="40"/>
          <w:szCs w:val="40"/>
        </w:rPr>
      </w:pPr>
      <w:r>
        <w:rPr>
          <w:b/>
          <w:bCs/>
          <w:sz w:val="40"/>
          <w:szCs w:val="40"/>
        </w:rPr>
        <w:t xml:space="preserve">Shalom </w:t>
      </w:r>
      <w:r w:rsidR="00B20CFC" w:rsidRPr="00B20CFC">
        <w:rPr>
          <w:b/>
          <w:bCs/>
          <w:sz w:val="40"/>
          <w:szCs w:val="40"/>
        </w:rPr>
        <w:t xml:space="preserve">Noam Primary School Sports </w:t>
      </w:r>
      <w:r w:rsidR="007A72FE">
        <w:rPr>
          <w:b/>
          <w:bCs/>
          <w:sz w:val="40"/>
          <w:szCs w:val="40"/>
        </w:rPr>
        <w:t xml:space="preserve">Predicted </w:t>
      </w:r>
      <w:r w:rsidR="00B20CFC">
        <w:rPr>
          <w:b/>
          <w:bCs/>
          <w:sz w:val="40"/>
          <w:szCs w:val="40"/>
        </w:rPr>
        <w:t xml:space="preserve">Funding </w:t>
      </w:r>
      <w:r w:rsidR="00B20CFC" w:rsidRPr="00B20CFC">
        <w:rPr>
          <w:b/>
          <w:bCs/>
          <w:sz w:val="40"/>
          <w:szCs w:val="40"/>
        </w:rPr>
        <w:t>Report</w:t>
      </w:r>
      <w:r w:rsidR="007A72FE">
        <w:rPr>
          <w:b/>
          <w:bCs/>
          <w:sz w:val="40"/>
          <w:szCs w:val="40"/>
        </w:rPr>
        <w:t xml:space="preserve"> 202</w:t>
      </w:r>
      <w:r w:rsidR="00385240">
        <w:rPr>
          <w:b/>
          <w:bCs/>
          <w:sz w:val="40"/>
          <w:szCs w:val="40"/>
        </w:rPr>
        <w:t>1-22</w:t>
      </w:r>
    </w:p>
    <w:tbl>
      <w:tblPr>
        <w:tblStyle w:val="TableGrid"/>
        <w:tblW w:w="13948" w:type="dxa"/>
        <w:tblLook w:val="04A0" w:firstRow="1" w:lastRow="0" w:firstColumn="1" w:lastColumn="0" w:noHBand="0" w:noVBand="1"/>
      </w:tblPr>
      <w:tblGrid>
        <w:gridCol w:w="5098"/>
        <w:gridCol w:w="4111"/>
        <w:gridCol w:w="4728"/>
        <w:gridCol w:w="11"/>
      </w:tblGrid>
      <w:tr w:rsidR="007A72FE" w:rsidRPr="007A72FE" w14:paraId="089B24D0" w14:textId="77777777" w:rsidTr="00E92773">
        <w:tc>
          <w:tcPr>
            <w:tcW w:w="13948" w:type="dxa"/>
            <w:gridSpan w:val="4"/>
          </w:tcPr>
          <w:p w14:paraId="542E2054" w14:textId="77777777" w:rsidR="007A72FE" w:rsidRPr="007A72FE" w:rsidRDefault="007A72FE" w:rsidP="007D5A24">
            <w:pPr>
              <w:pStyle w:val="NoSpacing"/>
              <w:rPr>
                <w:b/>
                <w:bCs/>
                <w:i/>
                <w:iCs/>
              </w:rPr>
            </w:pPr>
            <w:r w:rsidRPr="007A72FE">
              <w:rPr>
                <w:b/>
                <w:bCs/>
                <w:i/>
                <w:iCs/>
              </w:rPr>
              <w:t>What is the Sports Premium?</w:t>
            </w:r>
          </w:p>
        </w:tc>
      </w:tr>
      <w:tr w:rsidR="007A72FE" w:rsidRPr="007A72FE" w14:paraId="26A37F7A" w14:textId="77777777" w:rsidTr="00E92773">
        <w:tc>
          <w:tcPr>
            <w:tcW w:w="13948" w:type="dxa"/>
            <w:gridSpan w:val="4"/>
          </w:tcPr>
          <w:p w14:paraId="42E0016D" w14:textId="77777777" w:rsidR="007A72FE" w:rsidRPr="007A72FE" w:rsidRDefault="007A72FE" w:rsidP="007D5A24">
            <w:pPr>
              <w:pStyle w:val="NoSpacing"/>
              <w:rPr>
                <w:i/>
                <w:iCs/>
              </w:rPr>
            </w:pPr>
            <w:r w:rsidRPr="007A72FE">
              <w:rPr>
                <w:i/>
                <w:iCs/>
              </w:rPr>
              <w:t xml:space="preserve">This annual funding is jointly provided by the Department for Education, Health and Culture, </w:t>
            </w:r>
            <w:proofErr w:type="gramStart"/>
            <w:r w:rsidRPr="007A72FE">
              <w:rPr>
                <w:i/>
                <w:iCs/>
              </w:rPr>
              <w:t>Media</w:t>
            </w:r>
            <w:proofErr w:type="gramEnd"/>
            <w:r w:rsidRPr="007A72FE">
              <w:rPr>
                <w:i/>
                <w:iCs/>
              </w:rPr>
              <w:t xml:space="preserve"> and Sport to primary schools to spend on improving the quality of sport and PE for children. The money must be spent on sport and PE provision in schools. The government continues to provide funding to enhance healthy lifestyles of pupils in education and to encourage lifelong healthy habits.</w:t>
            </w:r>
          </w:p>
        </w:tc>
      </w:tr>
      <w:tr w:rsidR="007A72FE" w:rsidRPr="007A72FE" w14:paraId="5CE6F1BA" w14:textId="77777777" w:rsidTr="00E92773">
        <w:tc>
          <w:tcPr>
            <w:tcW w:w="13948" w:type="dxa"/>
            <w:gridSpan w:val="4"/>
          </w:tcPr>
          <w:p w14:paraId="695E2CBB" w14:textId="77777777" w:rsidR="007A72FE" w:rsidRPr="007A72FE" w:rsidRDefault="007A72FE" w:rsidP="007D5A24">
            <w:pPr>
              <w:pStyle w:val="NoSpacing"/>
              <w:rPr>
                <w:b/>
                <w:bCs/>
                <w:i/>
                <w:iCs/>
              </w:rPr>
            </w:pPr>
            <w:r w:rsidRPr="007A72FE">
              <w:rPr>
                <w:b/>
                <w:bCs/>
                <w:i/>
                <w:iCs/>
              </w:rPr>
              <w:t>What is the purpose of the funding?</w:t>
            </w:r>
          </w:p>
        </w:tc>
      </w:tr>
      <w:tr w:rsidR="007A72FE" w:rsidRPr="007A72FE" w14:paraId="44A97B4D" w14:textId="77777777" w:rsidTr="00E92773">
        <w:trPr>
          <w:trHeight w:val="2208"/>
        </w:trPr>
        <w:tc>
          <w:tcPr>
            <w:tcW w:w="13948" w:type="dxa"/>
            <w:gridSpan w:val="4"/>
          </w:tcPr>
          <w:p w14:paraId="1A05DFBD" w14:textId="77777777" w:rsidR="007A72FE" w:rsidRPr="007A72FE" w:rsidRDefault="007A72FE" w:rsidP="007D5A24">
            <w:pPr>
              <w:pStyle w:val="NoSpacing"/>
              <w:rPr>
                <w:i/>
                <w:iCs/>
              </w:rPr>
            </w:pPr>
            <w:r w:rsidRPr="007A72FE">
              <w:rPr>
                <w:i/>
                <w:iCs/>
              </w:rPr>
              <w:t xml:space="preserve">Schools will have to spend the sport funding on improving their provision of PE and </w:t>
            </w:r>
            <w:proofErr w:type="gramStart"/>
            <w:r w:rsidRPr="007A72FE">
              <w:rPr>
                <w:i/>
                <w:iCs/>
              </w:rPr>
              <w:t>sport</w:t>
            </w:r>
            <w:proofErr w:type="gramEnd"/>
            <w:r w:rsidRPr="007A72FE">
              <w:rPr>
                <w:i/>
                <w:iCs/>
              </w:rPr>
              <w:t xml:space="preserve"> but they have the freedom to choose how they do this. Some of the ways the funding can be spent are:</w:t>
            </w:r>
          </w:p>
          <w:p w14:paraId="6E652861" w14:textId="77777777" w:rsidR="007A72FE" w:rsidRPr="007A72FE" w:rsidRDefault="007A72FE" w:rsidP="007A72FE">
            <w:pPr>
              <w:pStyle w:val="NoSpacing"/>
              <w:numPr>
                <w:ilvl w:val="0"/>
                <w:numId w:val="4"/>
              </w:numPr>
              <w:rPr>
                <w:i/>
                <w:iCs/>
              </w:rPr>
            </w:pPr>
            <w:r w:rsidRPr="007A72FE">
              <w:rPr>
                <w:i/>
                <w:iCs/>
              </w:rPr>
              <w:t>Hiring specialist PE teachers or qualified Hiring specialist PE teachers or qualified sports coaches to work alongside primary teachers when teaching PE.</w:t>
            </w:r>
          </w:p>
          <w:p w14:paraId="39CAFF75" w14:textId="77777777" w:rsidR="007A72FE" w:rsidRPr="007A72FE" w:rsidRDefault="007A72FE" w:rsidP="007A72FE">
            <w:pPr>
              <w:pStyle w:val="NoSpacing"/>
              <w:numPr>
                <w:ilvl w:val="0"/>
                <w:numId w:val="4"/>
              </w:numPr>
              <w:rPr>
                <w:i/>
                <w:iCs/>
              </w:rPr>
            </w:pPr>
            <w:r w:rsidRPr="007A72FE">
              <w:rPr>
                <w:i/>
                <w:iCs/>
              </w:rPr>
              <w:t>Sports Clubs</w:t>
            </w:r>
          </w:p>
          <w:p w14:paraId="3BB70CD6" w14:textId="5D6FB892" w:rsidR="007A72FE" w:rsidRPr="007A72FE" w:rsidRDefault="007A72FE" w:rsidP="007A72FE">
            <w:pPr>
              <w:pStyle w:val="NoSpacing"/>
              <w:numPr>
                <w:ilvl w:val="0"/>
                <w:numId w:val="4"/>
              </w:numPr>
              <w:rPr>
                <w:i/>
                <w:iCs/>
              </w:rPr>
            </w:pPr>
            <w:r w:rsidRPr="007A72FE">
              <w:rPr>
                <w:i/>
                <w:iCs/>
              </w:rPr>
              <w:t>Paying for professional development opportunities in</w:t>
            </w:r>
            <w:r>
              <w:rPr>
                <w:i/>
                <w:iCs/>
              </w:rPr>
              <w:t xml:space="preserve"> various areas of PE</w:t>
            </w:r>
            <w:r w:rsidRPr="007A72FE">
              <w:rPr>
                <w:i/>
                <w:iCs/>
              </w:rPr>
              <w:t>.</w:t>
            </w:r>
          </w:p>
          <w:p w14:paraId="787445B4" w14:textId="77777777" w:rsidR="007A72FE" w:rsidRPr="007A72FE" w:rsidRDefault="007A72FE" w:rsidP="007A72FE">
            <w:pPr>
              <w:pStyle w:val="NoSpacing"/>
              <w:numPr>
                <w:ilvl w:val="0"/>
                <w:numId w:val="4"/>
              </w:numPr>
              <w:rPr>
                <w:i/>
                <w:iCs/>
              </w:rPr>
            </w:pPr>
            <w:r w:rsidRPr="007A72FE">
              <w:rPr>
                <w:i/>
                <w:iCs/>
              </w:rPr>
              <w:t>Providing cover to release primary teachers for professional development in PE/sport.</w:t>
            </w:r>
          </w:p>
          <w:p w14:paraId="1FA31409" w14:textId="77777777" w:rsidR="007A72FE" w:rsidRPr="007A72FE" w:rsidRDefault="007A72FE" w:rsidP="007A72FE">
            <w:pPr>
              <w:pStyle w:val="NoSpacing"/>
              <w:numPr>
                <w:ilvl w:val="0"/>
                <w:numId w:val="4"/>
              </w:numPr>
              <w:rPr>
                <w:i/>
                <w:iCs/>
              </w:rPr>
            </w:pPr>
            <w:r w:rsidRPr="007A72FE">
              <w:rPr>
                <w:i/>
                <w:iCs/>
              </w:rPr>
              <w:t>Running or competing in sports competitions</w:t>
            </w:r>
          </w:p>
          <w:p w14:paraId="22D446B6" w14:textId="4E446AAB" w:rsidR="007A72FE" w:rsidRPr="007A72FE" w:rsidRDefault="007A72FE" w:rsidP="007A72FE">
            <w:pPr>
              <w:pStyle w:val="NoSpacing"/>
              <w:numPr>
                <w:ilvl w:val="0"/>
                <w:numId w:val="4"/>
              </w:numPr>
              <w:rPr>
                <w:i/>
                <w:iCs/>
              </w:rPr>
            </w:pPr>
            <w:r w:rsidRPr="007A72FE">
              <w:rPr>
                <w:i/>
                <w:iCs/>
              </w:rPr>
              <w:t>Buying quality equipment to expand children’s opportunities in PE.</w:t>
            </w:r>
          </w:p>
        </w:tc>
      </w:tr>
      <w:tr w:rsidR="00B20CFC" w14:paraId="2E319207" w14:textId="77777777" w:rsidTr="00E92773">
        <w:trPr>
          <w:gridAfter w:val="1"/>
          <w:wAfter w:w="11" w:type="dxa"/>
        </w:trPr>
        <w:tc>
          <w:tcPr>
            <w:tcW w:w="5098" w:type="dxa"/>
          </w:tcPr>
          <w:p w14:paraId="1CC07AAF" w14:textId="77777777" w:rsidR="00B20CFC" w:rsidRDefault="00B20CFC" w:rsidP="00B77A59">
            <w:pPr>
              <w:rPr>
                <w:sz w:val="28"/>
                <w:szCs w:val="28"/>
              </w:rPr>
            </w:pPr>
            <w:r>
              <w:rPr>
                <w:sz w:val="28"/>
                <w:szCs w:val="28"/>
              </w:rPr>
              <w:t>Academic Year:</w:t>
            </w:r>
          </w:p>
          <w:p w14:paraId="1F2F51EF" w14:textId="0996122C" w:rsidR="00B20CFC" w:rsidRDefault="00BF6F67" w:rsidP="00B77A59">
            <w:pPr>
              <w:rPr>
                <w:sz w:val="28"/>
                <w:szCs w:val="28"/>
              </w:rPr>
            </w:pPr>
            <w:r>
              <w:rPr>
                <w:sz w:val="28"/>
                <w:szCs w:val="28"/>
              </w:rPr>
              <w:t>September</w:t>
            </w:r>
            <w:r w:rsidR="00591524">
              <w:rPr>
                <w:sz w:val="28"/>
                <w:szCs w:val="28"/>
              </w:rPr>
              <w:t xml:space="preserve"> </w:t>
            </w:r>
            <w:r w:rsidR="007A72FE">
              <w:rPr>
                <w:sz w:val="28"/>
                <w:szCs w:val="28"/>
              </w:rPr>
              <w:t>202</w:t>
            </w:r>
            <w:r w:rsidR="00E36418">
              <w:rPr>
                <w:sz w:val="28"/>
                <w:szCs w:val="28"/>
              </w:rPr>
              <w:t>1</w:t>
            </w:r>
            <w:r w:rsidR="007A72FE">
              <w:rPr>
                <w:sz w:val="28"/>
                <w:szCs w:val="28"/>
              </w:rPr>
              <w:t>-</w:t>
            </w:r>
            <w:r w:rsidR="003A2AEB">
              <w:rPr>
                <w:sz w:val="28"/>
                <w:szCs w:val="28"/>
              </w:rPr>
              <w:t xml:space="preserve"> September </w:t>
            </w:r>
            <w:r w:rsidR="007A72FE">
              <w:rPr>
                <w:sz w:val="28"/>
                <w:szCs w:val="28"/>
              </w:rPr>
              <w:t>2</w:t>
            </w:r>
            <w:r w:rsidR="00E36418">
              <w:rPr>
                <w:sz w:val="28"/>
                <w:szCs w:val="28"/>
              </w:rPr>
              <w:t>2</w:t>
            </w:r>
          </w:p>
        </w:tc>
        <w:tc>
          <w:tcPr>
            <w:tcW w:w="4111" w:type="dxa"/>
          </w:tcPr>
          <w:p w14:paraId="13467040" w14:textId="77777777" w:rsidR="00B20CFC" w:rsidRDefault="00B20CFC" w:rsidP="00B77A59">
            <w:pPr>
              <w:rPr>
                <w:sz w:val="28"/>
                <w:szCs w:val="28"/>
              </w:rPr>
            </w:pPr>
            <w:r>
              <w:rPr>
                <w:sz w:val="28"/>
                <w:szCs w:val="28"/>
              </w:rPr>
              <w:t>Total Fund Allocated:</w:t>
            </w:r>
          </w:p>
          <w:p w14:paraId="756706CD" w14:textId="4DCA1EE5" w:rsidR="00D571CD" w:rsidRDefault="00C33638" w:rsidP="00B77A59">
            <w:pPr>
              <w:rPr>
                <w:sz w:val="28"/>
                <w:szCs w:val="28"/>
              </w:rPr>
            </w:pPr>
            <w:r>
              <w:rPr>
                <w:sz w:val="28"/>
                <w:szCs w:val="28"/>
              </w:rPr>
              <w:t>£</w:t>
            </w:r>
            <w:r w:rsidR="00F577D5">
              <w:rPr>
                <w:sz w:val="28"/>
                <w:szCs w:val="28"/>
              </w:rPr>
              <w:t>1</w:t>
            </w:r>
            <w:r>
              <w:rPr>
                <w:sz w:val="28"/>
                <w:szCs w:val="28"/>
              </w:rPr>
              <w:t>7,</w:t>
            </w:r>
            <w:r w:rsidR="00F85141">
              <w:rPr>
                <w:sz w:val="28"/>
                <w:szCs w:val="28"/>
              </w:rPr>
              <w:t>670</w:t>
            </w:r>
          </w:p>
        </w:tc>
        <w:tc>
          <w:tcPr>
            <w:tcW w:w="4728" w:type="dxa"/>
          </w:tcPr>
          <w:p w14:paraId="3F35E177" w14:textId="77777777" w:rsidR="00B20CFC" w:rsidRDefault="00B20CFC" w:rsidP="00B77A59">
            <w:pPr>
              <w:rPr>
                <w:sz w:val="28"/>
                <w:szCs w:val="28"/>
              </w:rPr>
            </w:pPr>
            <w:r>
              <w:rPr>
                <w:sz w:val="28"/>
                <w:szCs w:val="28"/>
              </w:rPr>
              <w:t>Date updated:</w:t>
            </w:r>
          </w:p>
          <w:p w14:paraId="0C7CE388" w14:textId="502835F8" w:rsidR="00D571CD" w:rsidRDefault="00683B06" w:rsidP="00B77A59">
            <w:pPr>
              <w:rPr>
                <w:sz w:val="28"/>
                <w:szCs w:val="28"/>
              </w:rPr>
            </w:pPr>
            <w:r>
              <w:rPr>
                <w:sz w:val="28"/>
                <w:szCs w:val="28"/>
              </w:rPr>
              <w:t>Sept 2021</w:t>
            </w:r>
          </w:p>
        </w:tc>
      </w:tr>
    </w:tbl>
    <w:p w14:paraId="223FB0D5" w14:textId="77777777" w:rsidR="00B20CFC" w:rsidRDefault="00B20CFC" w:rsidP="00B20CFC">
      <w:pPr>
        <w:rPr>
          <w:sz w:val="28"/>
          <w:szCs w:val="28"/>
        </w:rPr>
      </w:pPr>
    </w:p>
    <w:tbl>
      <w:tblPr>
        <w:tblStyle w:val="TableGrid1"/>
        <w:tblpPr w:leftFromText="180" w:rightFromText="180" w:vertAnchor="text" w:horzAnchor="margin" w:tblpXSpec="center" w:tblpY="194"/>
        <w:tblW w:w="13744" w:type="dxa"/>
        <w:tblLook w:val="04A0" w:firstRow="1" w:lastRow="0" w:firstColumn="1" w:lastColumn="0" w:noHBand="0" w:noVBand="1"/>
      </w:tblPr>
      <w:tblGrid>
        <w:gridCol w:w="3397"/>
        <w:gridCol w:w="1341"/>
        <w:gridCol w:w="2650"/>
        <w:gridCol w:w="1787"/>
        <w:gridCol w:w="1728"/>
        <w:gridCol w:w="2841"/>
      </w:tblGrid>
      <w:tr w:rsidR="00B20CFC" w:rsidRPr="00B20CFC" w14:paraId="382C4D2B" w14:textId="77777777" w:rsidTr="00C10DE9">
        <w:tc>
          <w:tcPr>
            <w:tcW w:w="13744" w:type="dxa"/>
            <w:gridSpan w:val="6"/>
            <w:shd w:val="clear" w:color="auto" w:fill="00B050"/>
          </w:tcPr>
          <w:p w14:paraId="7F4C963B" w14:textId="77777777" w:rsidR="00B20CFC" w:rsidRPr="00B20CFC" w:rsidRDefault="00B20CFC" w:rsidP="00B20CFC">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Primary PE Sport Grant</w:t>
            </w:r>
          </w:p>
        </w:tc>
      </w:tr>
      <w:tr w:rsidR="00B20CFC" w:rsidRPr="00B20CFC" w14:paraId="3328ACA7" w14:textId="77777777" w:rsidTr="002E3BF9">
        <w:tc>
          <w:tcPr>
            <w:tcW w:w="7388" w:type="dxa"/>
            <w:gridSpan w:val="3"/>
          </w:tcPr>
          <w:p w14:paraId="16994EA7" w14:textId="77777777" w:rsidR="00B20CFC" w:rsidRPr="00B20CFC" w:rsidRDefault="00B20CFC"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Total number of pupils on role (Years 1-6)</w:t>
            </w:r>
          </w:p>
        </w:tc>
        <w:tc>
          <w:tcPr>
            <w:tcW w:w="6356" w:type="dxa"/>
            <w:gridSpan w:val="3"/>
            <w:shd w:val="clear" w:color="auto" w:fill="auto"/>
          </w:tcPr>
          <w:p w14:paraId="126B22F4" w14:textId="3172F655" w:rsidR="00B20CFC" w:rsidRPr="00B20CFC" w:rsidRDefault="00C33638" w:rsidP="00B20CFC">
            <w:pPr>
              <w:spacing w:after="200" w:line="276" w:lineRule="auto"/>
              <w:ind w:left="720"/>
              <w:contextualSpacing/>
              <w:rPr>
                <w:rFonts w:ascii="Calibri" w:eastAsia="Calibri" w:hAnsi="Calibri" w:cs="Times New Roman"/>
              </w:rPr>
            </w:pPr>
            <w:r>
              <w:rPr>
                <w:rFonts w:ascii="Calibri" w:eastAsia="Calibri" w:hAnsi="Calibri" w:cs="Times New Roman"/>
              </w:rPr>
              <w:t>173</w:t>
            </w:r>
          </w:p>
        </w:tc>
      </w:tr>
      <w:tr w:rsidR="00B20CFC" w:rsidRPr="00B20CFC" w14:paraId="4C0E8986" w14:textId="77777777" w:rsidTr="002E3BF9">
        <w:tc>
          <w:tcPr>
            <w:tcW w:w="7388" w:type="dxa"/>
            <w:gridSpan w:val="3"/>
          </w:tcPr>
          <w:p w14:paraId="3A745D7B" w14:textId="77777777" w:rsidR="00B20CFC" w:rsidRPr="00B20CFC" w:rsidRDefault="00B20CFC"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Lump sum</w:t>
            </w:r>
          </w:p>
        </w:tc>
        <w:tc>
          <w:tcPr>
            <w:tcW w:w="6356" w:type="dxa"/>
            <w:gridSpan w:val="3"/>
            <w:shd w:val="clear" w:color="auto" w:fill="auto"/>
          </w:tcPr>
          <w:p w14:paraId="1D331738" w14:textId="4054C12A" w:rsidR="00B20CFC" w:rsidRPr="00B20CFC" w:rsidRDefault="00C33638" w:rsidP="00B20CFC">
            <w:pPr>
              <w:spacing w:after="200" w:line="276" w:lineRule="auto"/>
              <w:ind w:left="720"/>
              <w:contextualSpacing/>
              <w:rPr>
                <w:rFonts w:ascii="Calibri" w:eastAsia="Calibri" w:hAnsi="Calibri" w:cs="Times New Roman"/>
              </w:rPr>
            </w:pPr>
            <w:r>
              <w:rPr>
                <w:rFonts w:ascii="Calibri" w:eastAsia="Calibri" w:hAnsi="Calibri" w:cs="Times New Roman"/>
              </w:rPr>
              <w:t>£</w:t>
            </w:r>
            <w:r w:rsidR="00F85141">
              <w:rPr>
                <w:rFonts w:ascii="Calibri" w:eastAsia="Calibri" w:hAnsi="Calibri" w:cs="Times New Roman"/>
              </w:rPr>
              <w:t>17,670</w:t>
            </w:r>
          </w:p>
        </w:tc>
      </w:tr>
      <w:tr w:rsidR="00B20CFC" w:rsidRPr="00B20CFC" w14:paraId="1AC8A5B1" w14:textId="77777777" w:rsidTr="00C10DE9">
        <w:tc>
          <w:tcPr>
            <w:tcW w:w="13744" w:type="dxa"/>
            <w:gridSpan w:val="6"/>
            <w:shd w:val="clear" w:color="auto" w:fill="00B050"/>
          </w:tcPr>
          <w:p w14:paraId="1BD378A9" w14:textId="64FC4519" w:rsidR="00B20CFC" w:rsidRPr="00B20CFC" w:rsidRDefault="00B20CFC" w:rsidP="00B20CFC">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Objectives for Spending of </w:t>
            </w:r>
            <w:r w:rsidR="007A72FE" w:rsidRPr="007A72FE">
              <w:rPr>
                <w:rFonts w:ascii="Calibri" w:eastAsia="Calibri" w:hAnsi="Calibri" w:cs="Times New Roman"/>
                <w:b/>
                <w:bCs/>
              </w:rPr>
              <w:t xml:space="preserve">the Sports Funding </w:t>
            </w:r>
            <w:r w:rsidRPr="00B20CFC">
              <w:rPr>
                <w:rFonts w:ascii="Calibri" w:eastAsia="Calibri" w:hAnsi="Calibri" w:cs="Times New Roman"/>
                <w:b/>
                <w:bCs/>
              </w:rPr>
              <w:t>2020-2021</w:t>
            </w:r>
          </w:p>
        </w:tc>
      </w:tr>
      <w:tr w:rsidR="00B20CFC" w:rsidRPr="00B20CFC" w14:paraId="48BB0A14" w14:textId="77777777" w:rsidTr="00B77A59">
        <w:tc>
          <w:tcPr>
            <w:tcW w:w="13744" w:type="dxa"/>
            <w:gridSpan w:val="6"/>
          </w:tcPr>
          <w:p w14:paraId="1E8936EB" w14:textId="2190861C" w:rsidR="00B20CFC" w:rsidRPr="00B20CFC" w:rsidRDefault="00B20CFC" w:rsidP="00B20CFC">
            <w:pPr>
              <w:spacing w:after="200" w:line="276" w:lineRule="auto"/>
              <w:ind w:left="720"/>
              <w:contextualSpacing/>
              <w:rPr>
                <w:rFonts w:ascii="Calibri" w:eastAsia="Calibri" w:hAnsi="Calibri" w:cs="Times New Roman"/>
                <w:b/>
              </w:rPr>
            </w:pPr>
            <w:r w:rsidRPr="00B20CFC">
              <w:rPr>
                <w:rFonts w:ascii="Calibri" w:eastAsia="Calibri" w:hAnsi="Calibri" w:cs="Times New Roman"/>
                <w:b/>
              </w:rPr>
              <w:t xml:space="preserve">Objectives of spending of </w:t>
            </w:r>
            <w:r w:rsidR="007A72FE">
              <w:rPr>
                <w:rFonts w:ascii="Calibri" w:eastAsia="Calibri" w:hAnsi="Calibri" w:cs="Times New Roman"/>
                <w:b/>
              </w:rPr>
              <w:t>the Sports Funding:</w:t>
            </w:r>
          </w:p>
          <w:p w14:paraId="110C9104" w14:textId="7E882473" w:rsidR="00B20CFC" w:rsidRDefault="00B20CFC" w:rsidP="00B20CFC">
            <w:pPr>
              <w:numPr>
                <w:ilvl w:val="0"/>
                <w:numId w:val="1"/>
              </w:numPr>
              <w:contextualSpacing/>
              <w:rPr>
                <w:rFonts w:ascii="Calibri" w:eastAsia="Calibri" w:hAnsi="Calibri" w:cs="Times New Roman"/>
              </w:rPr>
            </w:pPr>
            <w:r w:rsidRPr="00B20CFC">
              <w:rPr>
                <w:rFonts w:ascii="Calibri" w:eastAsia="Calibri" w:hAnsi="Calibri" w:cs="Times New Roman"/>
              </w:rPr>
              <w:t xml:space="preserve">To </w:t>
            </w:r>
            <w:r w:rsidR="007A72FE">
              <w:rPr>
                <w:rFonts w:ascii="Calibri" w:eastAsia="Calibri" w:hAnsi="Calibri" w:cs="Times New Roman"/>
              </w:rPr>
              <w:t>provide children with a range of engaging sports activities, despite the Covid19 situation.</w:t>
            </w:r>
          </w:p>
          <w:p w14:paraId="1B833E70" w14:textId="73C33756" w:rsidR="007A72FE" w:rsidRPr="00B20CFC" w:rsidRDefault="007A72FE" w:rsidP="00B20CFC">
            <w:pPr>
              <w:numPr>
                <w:ilvl w:val="0"/>
                <w:numId w:val="1"/>
              </w:numPr>
              <w:contextualSpacing/>
              <w:rPr>
                <w:rFonts w:ascii="Calibri" w:eastAsia="Calibri" w:hAnsi="Calibri" w:cs="Times New Roman"/>
              </w:rPr>
            </w:pPr>
            <w:r>
              <w:rPr>
                <w:rFonts w:ascii="Calibri" w:eastAsia="Calibri" w:hAnsi="Calibri" w:cs="Times New Roman"/>
              </w:rPr>
              <w:t xml:space="preserve">To provide Sports opportunities for sports for identified groups of children </w:t>
            </w:r>
            <w:proofErr w:type="gramStart"/>
            <w:r>
              <w:rPr>
                <w:rFonts w:ascii="Calibri" w:eastAsia="Calibri" w:hAnsi="Calibri" w:cs="Times New Roman"/>
              </w:rPr>
              <w:t>e.g.</w:t>
            </w:r>
            <w:proofErr w:type="gramEnd"/>
            <w:r>
              <w:rPr>
                <w:rFonts w:ascii="Calibri" w:eastAsia="Calibri" w:hAnsi="Calibri" w:cs="Times New Roman"/>
              </w:rPr>
              <w:t xml:space="preserve"> vulnerable children, </w:t>
            </w:r>
            <w:r w:rsidR="00683B06">
              <w:rPr>
                <w:rFonts w:ascii="Calibri" w:eastAsia="Calibri" w:hAnsi="Calibri" w:cs="Times New Roman"/>
              </w:rPr>
              <w:t>Pupil premium children</w:t>
            </w:r>
            <w:r w:rsidR="0079744B">
              <w:rPr>
                <w:rFonts w:ascii="Calibri" w:eastAsia="Calibri" w:hAnsi="Calibri" w:cs="Times New Roman"/>
              </w:rPr>
              <w:t>, SEN</w:t>
            </w:r>
          </w:p>
          <w:p w14:paraId="2A241069" w14:textId="46AFECA7" w:rsidR="00B20CFC" w:rsidRPr="00B20CFC" w:rsidRDefault="00B20CFC" w:rsidP="00B20CFC">
            <w:pPr>
              <w:numPr>
                <w:ilvl w:val="0"/>
                <w:numId w:val="1"/>
              </w:numPr>
              <w:contextualSpacing/>
              <w:rPr>
                <w:rFonts w:ascii="Calibri" w:eastAsia="Calibri" w:hAnsi="Calibri" w:cs="Times New Roman"/>
              </w:rPr>
            </w:pPr>
            <w:r w:rsidRPr="00B20CFC">
              <w:rPr>
                <w:rFonts w:ascii="Calibri" w:eastAsia="Calibri" w:hAnsi="Calibri" w:cs="Times New Roman"/>
              </w:rPr>
              <w:t>To develop a love of sport and physical activity</w:t>
            </w:r>
            <w:r w:rsidR="007A72FE">
              <w:rPr>
                <w:rFonts w:ascii="Calibri" w:eastAsia="Calibri" w:hAnsi="Calibri" w:cs="Times New Roman"/>
              </w:rPr>
              <w:t xml:space="preserve"> across the school.</w:t>
            </w:r>
          </w:p>
          <w:p w14:paraId="0DF21AFE" w14:textId="2A970347" w:rsidR="00B20CFC" w:rsidRDefault="00B20CFC" w:rsidP="00B20CFC">
            <w:pPr>
              <w:numPr>
                <w:ilvl w:val="0"/>
                <w:numId w:val="1"/>
              </w:numPr>
              <w:contextualSpacing/>
              <w:rPr>
                <w:rFonts w:ascii="Calibri" w:eastAsia="Calibri" w:hAnsi="Calibri" w:cs="Times New Roman"/>
              </w:rPr>
            </w:pPr>
            <w:r w:rsidRPr="00B20CFC">
              <w:rPr>
                <w:rFonts w:ascii="Calibri" w:eastAsia="Calibri" w:hAnsi="Calibri" w:cs="Times New Roman"/>
              </w:rPr>
              <w:t>To target engagement for identified target groups</w:t>
            </w:r>
            <w:r w:rsidR="007A72FE">
              <w:rPr>
                <w:rFonts w:ascii="Calibri" w:eastAsia="Calibri" w:hAnsi="Calibri" w:cs="Times New Roman"/>
              </w:rPr>
              <w:t>.</w:t>
            </w:r>
          </w:p>
          <w:p w14:paraId="0DDAED14" w14:textId="232EDAB3" w:rsidR="007A72FE" w:rsidRDefault="007A72FE" w:rsidP="00B20CFC">
            <w:pPr>
              <w:numPr>
                <w:ilvl w:val="0"/>
                <w:numId w:val="1"/>
              </w:numPr>
              <w:contextualSpacing/>
              <w:rPr>
                <w:rFonts w:ascii="Calibri" w:eastAsia="Calibri" w:hAnsi="Calibri" w:cs="Times New Roman"/>
              </w:rPr>
            </w:pPr>
            <w:r>
              <w:rPr>
                <w:rFonts w:ascii="Calibri" w:eastAsia="Calibri" w:hAnsi="Calibri" w:cs="Times New Roman"/>
              </w:rPr>
              <w:t xml:space="preserve">To provide high quality PE sessions to all children </w:t>
            </w:r>
          </w:p>
          <w:p w14:paraId="372B8FB8" w14:textId="77777777" w:rsidR="007A72FE" w:rsidRDefault="007A72FE" w:rsidP="00B20CFC">
            <w:pPr>
              <w:numPr>
                <w:ilvl w:val="0"/>
                <w:numId w:val="1"/>
              </w:numPr>
              <w:contextualSpacing/>
              <w:rPr>
                <w:rFonts w:ascii="Calibri" w:eastAsia="Calibri" w:hAnsi="Calibri" w:cs="Times New Roman"/>
              </w:rPr>
            </w:pPr>
            <w:r>
              <w:rPr>
                <w:rFonts w:ascii="Calibri" w:eastAsia="Calibri" w:hAnsi="Calibri" w:cs="Times New Roman"/>
              </w:rPr>
              <w:t>To invest in high quality apparatus required due to the growth of the school.</w:t>
            </w:r>
          </w:p>
          <w:p w14:paraId="54AE95F0" w14:textId="09BC88B5" w:rsidR="0079744B" w:rsidRPr="00B20CFC" w:rsidRDefault="0079744B" w:rsidP="00B20CFC">
            <w:pPr>
              <w:numPr>
                <w:ilvl w:val="0"/>
                <w:numId w:val="1"/>
              </w:numPr>
              <w:contextualSpacing/>
              <w:rPr>
                <w:rFonts w:ascii="Calibri" w:eastAsia="Calibri" w:hAnsi="Calibri" w:cs="Times New Roman"/>
              </w:rPr>
            </w:pPr>
            <w:r>
              <w:rPr>
                <w:rFonts w:ascii="Calibri" w:eastAsia="Calibri" w:hAnsi="Calibri" w:cs="Times New Roman"/>
              </w:rPr>
              <w:t xml:space="preserve">To </w:t>
            </w:r>
            <w:r w:rsidR="00C10DE9">
              <w:rPr>
                <w:rFonts w:ascii="Calibri" w:eastAsia="Calibri" w:hAnsi="Calibri" w:cs="Times New Roman"/>
              </w:rPr>
              <w:t>provide additional sporting opportunities through clubs</w:t>
            </w:r>
          </w:p>
        </w:tc>
      </w:tr>
      <w:tr w:rsidR="00B20CFC" w:rsidRPr="00B20CFC" w14:paraId="71CF8645" w14:textId="77777777" w:rsidTr="00C10DE9">
        <w:tc>
          <w:tcPr>
            <w:tcW w:w="13744" w:type="dxa"/>
            <w:gridSpan w:val="6"/>
            <w:shd w:val="clear" w:color="auto" w:fill="00B050"/>
          </w:tcPr>
          <w:p w14:paraId="4A7E7EB3" w14:textId="77777777" w:rsidR="00B20CFC" w:rsidRPr="00B20CFC" w:rsidRDefault="00B20CFC" w:rsidP="00B20CFC">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Key Indicators</w:t>
            </w:r>
          </w:p>
        </w:tc>
      </w:tr>
      <w:tr w:rsidR="00B20CFC" w:rsidRPr="00B20CFC" w14:paraId="6AA9519B" w14:textId="77777777" w:rsidTr="00B77A59">
        <w:tc>
          <w:tcPr>
            <w:tcW w:w="13744" w:type="dxa"/>
            <w:gridSpan w:val="6"/>
          </w:tcPr>
          <w:p w14:paraId="415EFED3" w14:textId="77777777"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The engagement of all pupils in regular physical activity</w:t>
            </w:r>
          </w:p>
          <w:p w14:paraId="7462C4EF" w14:textId="12D82CD8"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 xml:space="preserve">The profile of PE and Sport being raised across the school as a tool for whole school </w:t>
            </w:r>
            <w:r w:rsidR="002E3BF9" w:rsidRPr="00B20CFC">
              <w:rPr>
                <w:rFonts w:ascii="Calibri" w:eastAsia="Calibri" w:hAnsi="Calibri" w:cs="Times New Roman"/>
              </w:rPr>
              <w:t>improvement.</w:t>
            </w:r>
          </w:p>
          <w:p w14:paraId="0C29EE54" w14:textId="77777777" w:rsidR="00B20CFC" w:rsidRPr="00B20CFC" w:rsidRDefault="00B20CFC" w:rsidP="00B20CFC">
            <w:pPr>
              <w:numPr>
                <w:ilvl w:val="0"/>
                <w:numId w:val="3"/>
              </w:numPr>
              <w:contextualSpacing/>
              <w:rPr>
                <w:rFonts w:ascii="Calibri" w:eastAsia="Calibri" w:hAnsi="Calibri" w:cs="Times New Roman"/>
                <w:bCs/>
              </w:rPr>
            </w:pPr>
            <w:r w:rsidRPr="00B20CFC">
              <w:rPr>
                <w:rFonts w:ascii="Calibri" w:eastAsia="Calibri" w:hAnsi="Calibri" w:cs="Times New Roman"/>
                <w:bCs/>
              </w:rPr>
              <w:t xml:space="preserve">Increased confidence, </w:t>
            </w:r>
            <w:proofErr w:type="gramStart"/>
            <w:r w:rsidRPr="00B20CFC">
              <w:rPr>
                <w:rFonts w:ascii="Calibri" w:eastAsia="Calibri" w:hAnsi="Calibri" w:cs="Times New Roman"/>
                <w:bCs/>
              </w:rPr>
              <w:t>knowledge</w:t>
            </w:r>
            <w:proofErr w:type="gramEnd"/>
            <w:r w:rsidRPr="00B20CFC">
              <w:rPr>
                <w:rFonts w:ascii="Calibri" w:eastAsia="Calibri" w:hAnsi="Calibri" w:cs="Times New Roman"/>
                <w:bCs/>
              </w:rPr>
              <w:t xml:space="preserve"> and skills, of all staff in teaching PE and Sport</w:t>
            </w:r>
          </w:p>
          <w:p w14:paraId="3FA8B667" w14:textId="30378BA2"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 xml:space="preserve">Broader experience of a range of sports and activities offered to all </w:t>
            </w:r>
            <w:r w:rsidR="002E3BF9" w:rsidRPr="00B20CFC">
              <w:rPr>
                <w:rFonts w:ascii="Calibri" w:eastAsia="Calibri" w:hAnsi="Calibri" w:cs="Times New Roman"/>
              </w:rPr>
              <w:t>pupils.</w:t>
            </w:r>
          </w:p>
          <w:p w14:paraId="3A965B9D" w14:textId="7F7EF18E" w:rsidR="002E3BF9" w:rsidRDefault="002E3BF9" w:rsidP="002E3BF9">
            <w:pPr>
              <w:numPr>
                <w:ilvl w:val="0"/>
                <w:numId w:val="3"/>
              </w:numPr>
              <w:contextualSpacing/>
              <w:rPr>
                <w:rFonts w:ascii="Calibri" w:eastAsia="Calibri" w:hAnsi="Calibri" w:cs="Times New Roman"/>
              </w:rPr>
            </w:pPr>
            <w:r>
              <w:rPr>
                <w:rFonts w:ascii="Calibri" w:eastAsia="Calibri" w:hAnsi="Calibri" w:cs="Times New Roman"/>
              </w:rPr>
              <w:t xml:space="preserve">Increased opportunities for </w:t>
            </w:r>
            <w:r w:rsidR="00B20CFC" w:rsidRPr="00B20CFC">
              <w:rPr>
                <w:rFonts w:ascii="Calibri" w:eastAsia="Calibri" w:hAnsi="Calibri" w:cs="Times New Roman"/>
              </w:rPr>
              <w:t>participation in competitive sport</w:t>
            </w:r>
            <w:r w:rsidR="00C10DE9">
              <w:rPr>
                <w:rFonts w:ascii="Calibri" w:eastAsia="Calibri" w:hAnsi="Calibri" w:cs="Times New Roman"/>
              </w:rPr>
              <w:t xml:space="preserve"> (where possible due to Covid restrictions)</w:t>
            </w:r>
          </w:p>
          <w:p w14:paraId="21EAE471" w14:textId="77777777" w:rsidR="00B20CFC" w:rsidRDefault="00B20CFC" w:rsidP="002E3BF9">
            <w:pPr>
              <w:numPr>
                <w:ilvl w:val="0"/>
                <w:numId w:val="3"/>
              </w:numPr>
              <w:contextualSpacing/>
              <w:rPr>
                <w:rFonts w:ascii="Calibri" w:eastAsia="Calibri" w:hAnsi="Calibri" w:cs="Times New Roman"/>
              </w:rPr>
            </w:pPr>
            <w:r w:rsidRPr="00B20CFC">
              <w:rPr>
                <w:rFonts w:ascii="Calibri" w:eastAsia="Calibri" w:hAnsi="Calibri" w:cs="Times New Roman"/>
              </w:rPr>
              <w:t>Equipment availabl</w:t>
            </w:r>
            <w:r w:rsidR="002E3BF9">
              <w:rPr>
                <w:rFonts w:ascii="Calibri" w:eastAsia="Calibri" w:hAnsi="Calibri" w:cs="Times New Roman"/>
              </w:rPr>
              <w:t>e for increased numbers of children</w:t>
            </w:r>
            <w:r w:rsidRPr="00B20CFC">
              <w:rPr>
                <w:rFonts w:ascii="Calibri" w:eastAsia="Calibri" w:hAnsi="Calibri" w:cs="Times New Roman"/>
              </w:rPr>
              <w:t>.</w:t>
            </w:r>
          </w:p>
          <w:p w14:paraId="785EDF4C" w14:textId="2E81DDFA" w:rsidR="002E3BF9" w:rsidRPr="00B20CFC" w:rsidRDefault="002E3BF9" w:rsidP="002E3BF9">
            <w:pPr>
              <w:numPr>
                <w:ilvl w:val="0"/>
                <w:numId w:val="3"/>
              </w:numPr>
              <w:contextualSpacing/>
              <w:rPr>
                <w:rFonts w:ascii="Calibri" w:eastAsia="Calibri" w:hAnsi="Calibri" w:cs="Times New Roman"/>
              </w:rPr>
            </w:pPr>
            <w:r>
              <w:rPr>
                <w:rFonts w:ascii="Calibri" w:eastAsia="Calibri" w:hAnsi="Calibri" w:cs="Times New Roman"/>
              </w:rPr>
              <w:t xml:space="preserve">Swimming opportunities </w:t>
            </w:r>
          </w:p>
        </w:tc>
      </w:tr>
      <w:tr w:rsidR="00B20CFC" w:rsidRPr="00B20CFC" w14:paraId="0316C722" w14:textId="77777777" w:rsidTr="00C10DE9">
        <w:tc>
          <w:tcPr>
            <w:tcW w:w="13744" w:type="dxa"/>
            <w:gridSpan w:val="6"/>
            <w:shd w:val="clear" w:color="auto" w:fill="00B050"/>
          </w:tcPr>
          <w:p w14:paraId="7CAC8FD5" w14:textId="14F67EA7" w:rsidR="00B20CFC" w:rsidRPr="00B20CFC" w:rsidRDefault="00B20CFC" w:rsidP="002E3BF9">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Proposed </w:t>
            </w:r>
            <w:r w:rsidR="002E3BF9" w:rsidRPr="002E3BF9">
              <w:rPr>
                <w:rFonts w:ascii="Calibri" w:eastAsia="Calibri" w:hAnsi="Calibri" w:cs="Times New Roman"/>
                <w:b/>
                <w:bCs/>
              </w:rPr>
              <w:t>spending 202</w:t>
            </w:r>
            <w:r w:rsidR="00C10DE9">
              <w:rPr>
                <w:rFonts w:ascii="Calibri" w:eastAsia="Calibri" w:hAnsi="Calibri" w:cs="Times New Roman"/>
                <w:b/>
                <w:bCs/>
              </w:rPr>
              <w:t>1-22</w:t>
            </w:r>
          </w:p>
        </w:tc>
      </w:tr>
      <w:tr w:rsidR="002E3BF9" w:rsidRPr="00B20CFC" w14:paraId="73E1C449" w14:textId="77777777" w:rsidTr="00DA2F61">
        <w:tc>
          <w:tcPr>
            <w:tcW w:w="3397" w:type="dxa"/>
          </w:tcPr>
          <w:p w14:paraId="1E4EC3E2" w14:textId="4E80A0CC"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 xml:space="preserve">School target with intended  </w:t>
            </w:r>
          </w:p>
          <w:p w14:paraId="1BE2146F" w14:textId="4CAF5E47"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IMPACT on pupils</w:t>
            </w:r>
          </w:p>
        </w:tc>
        <w:tc>
          <w:tcPr>
            <w:tcW w:w="1341" w:type="dxa"/>
          </w:tcPr>
          <w:p w14:paraId="2C2D382C" w14:textId="77777777" w:rsidR="002E3BF9"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 xml:space="preserve">Funding </w:t>
            </w:r>
          </w:p>
          <w:p w14:paraId="4B3698D4" w14:textId="78457161"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allocated</w:t>
            </w:r>
          </w:p>
        </w:tc>
        <w:tc>
          <w:tcPr>
            <w:tcW w:w="4437" w:type="dxa"/>
            <w:gridSpan w:val="2"/>
          </w:tcPr>
          <w:p w14:paraId="0891D7D5" w14:textId="74EED543"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Actions to achieve</w:t>
            </w:r>
          </w:p>
        </w:tc>
        <w:tc>
          <w:tcPr>
            <w:tcW w:w="4569" w:type="dxa"/>
            <w:gridSpan w:val="2"/>
          </w:tcPr>
          <w:p w14:paraId="76429883" w14:textId="327A6212" w:rsidR="002E3BF9" w:rsidRPr="00B20CFC" w:rsidRDefault="002E3BF9" w:rsidP="00DA2F61">
            <w:pPr>
              <w:spacing w:line="276" w:lineRule="auto"/>
              <w:contextualSpacing/>
              <w:rPr>
                <w:rFonts w:ascii="Calibri" w:eastAsia="Calibri" w:hAnsi="Calibri" w:cs="Times New Roman"/>
                <w:b/>
              </w:rPr>
            </w:pPr>
            <w:r>
              <w:rPr>
                <w:rFonts w:ascii="Calibri" w:eastAsia="Calibri" w:hAnsi="Calibri" w:cs="Times New Roman"/>
                <w:b/>
              </w:rPr>
              <w:t>Sustainability and suggested next steps</w:t>
            </w:r>
          </w:p>
        </w:tc>
      </w:tr>
      <w:tr w:rsidR="00CE1432" w:rsidRPr="00B20CFC" w14:paraId="123AAF56" w14:textId="77777777" w:rsidTr="00DA2F61">
        <w:tc>
          <w:tcPr>
            <w:tcW w:w="3397" w:type="dxa"/>
            <w:shd w:val="clear" w:color="auto" w:fill="auto"/>
          </w:tcPr>
          <w:p w14:paraId="7F3DD689" w14:textId="4552D55F" w:rsidR="00CE1432" w:rsidRPr="0014550A" w:rsidRDefault="006D422D" w:rsidP="00DA2F61">
            <w:pPr>
              <w:spacing w:line="276" w:lineRule="auto"/>
              <w:contextualSpacing/>
              <w:rPr>
                <w:rFonts w:ascii="Calibri" w:eastAsia="Calibri" w:hAnsi="Calibri" w:cs="Times New Roman"/>
                <w:b/>
                <w:bCs/>
                <w:sz w:val="20"/>
                <w:szCs w:val="20"/>
              </w:rPr>
            </w:pPr>
            <w:r>
              <w:rPr>
                <w:sz w:val="20"/>
                <w:szCs w:val="20"/>
              </w:rPr>
              <w:t xml:space="preserve">Employ an experienced Sports Coach to deliver additional PE opportunities and clubs for all children to ensure all children </w:t>
            </w:r>
            <w:proofErr w:type="gramStart"/>
            <w:r>
              <w:rPr>
                <w:sz w:val="20"/>
                <w:szCs w:val="20"/>
              </w:rPr>
              <w:t>have the opportunity to</w:t>
            </w:r>
            <w:proofErr w:type="gramEnd"/>
            <w:r>
              <w:rPr>
                <w:sz w:val="20"/>
                <w:szCs w:val="20"/>
              </w:rPr>
              <w:t xml:space="preserve"> engage in regular physical activities.</w:t>
            </w:r>
          </w:p>
        </w:tc>
        <w:tc>
          <w:tcPr>
            <w:tcW w:w="1341" w:type="dxa"/>
            <w:shd w:val="clear" w:color="auto" w:fill="auto"/>
          </w:tcPr>
          <w:p w14:paraId="025C4AC5" w14:textId="795D3D50" w:rsidR="00CE1432" w:rsidRDefault="006D422D" w:rsidP="00DA2F61">
            <w:pPr>
              <w:spacing w:line="276" w:lineRule="auto"/>
              <w:ind w:left="-567" w:firstLine="567"/>
              <w:contextualSpacing/>
              <w:rPr>
                <w:rFonts w:ascii="Calibri" w:eastAsia="Calibri" w:hAnsi="Calibri" w:cs="Times New Roman"/>
                <w:sz w:val="20"/>
                <w:szCs w:val="20"/>
              </w:rPr>
            </w:pPr>
            <w:r>
              <w:rPr>
                <w:rFonts w:ascii="Calibri" w:eastAsia="Calibri" w:hAnsi="Calibri" w:cs="Times New Roman"/>
                <w:sz w:val="20"/>
                <w:szCs w:val="20"/>
              </w:rPr>
              <w:t>£7,700</w:t>
            </w:r>
          </w:p>
        </w:tc>
        <w:tc>
          <w:tcPr>
            <w:tcW w:w="4437" w:type="dxa"/>
            <w:gridSpan w:val="2"/>
            <w:shd w:val="clear" w:color="auto" w:fill="auto"/>
          </w:tcPr>
          <w:p w14:paraId="57D4D1DA" w14:textId="77777777" w:rsidR="006D422D" w:rsidRDefault="006D422D" w:rsidP="006D422D">
            <w:pPr>
              <w:numPr>
                <w:ilvl w:val="0"/>
                <w:numId w:val="14"/>
              </w:numPr>
              <w:spacing w:line="276" w:lineRule="auto"/>
              <w:rPr>
                <w:rFonts w:eastAsia="Times New Roman"/>
                <w:i/>
                <w:iCs/>
                <w:sz w:val="20"/>
                <w:szCs w:val="20"/>
              </w:rPr>
            </w:pPr>
            <w:r>
              <w:rPr>
                <w:rFonts w:eastAsia="Times New Roman"/>
                <w:i/>
                <w:iCs/>
                <w:sz w:val="20"/>
                <w:szCs w:val="20"/>
              </w:rPr>
              <w:t>Employ an experienced PE and Sports coach to maintain standards of PE across the school for all children.</w:t>
            </w:r>
          </w:p>
          <w:p w14:paraId="10460642" w14:textId="77777777" w:rsidR="00B03246" w:rsidRDefault="006D422D" w:rsidP="00B03246">
            <w:pPr>
              <w:numPr>
                <w:ilvl w:val="0"/>
                <w:numId w:val="14"/>
              </w:numPr>
              <w:spacing w:line="276" w:lineRule="auto"/>
              <w:rPr>
                <w:rFonts w:eastAsia="Times New Roman"/>
                <w:i/>
                <w:iCs/>
                <w:sz w:val="20"/>
                <w:szCs w:val="20"/>
              </w:rPr>
            </w:pPr>
            <w:r>
              <w:rPr>
                <w:rFonts w:eastAsia="Times New Roman"/>
                <w:i/>
                <w:iCs/>
                <w:sz w:val="20"/>
                <w:szCs w:val="20"/>
              </w:rPr>
              <w:t>Additional clubs and activities organised to enhance regular PE sessions.</w:t>
            </w:r>
          </w:p>
          <w:p w14:paraId="29AD2AEE" w14:textId="7E9AB606" w:rsidR="00CE1432" w:rsidRPr="00B03246" w:rsidRDefault="006D422D" w:rsidP="00B03246">
            <w:pPr>
              <w:numPr>
                <w:ilvl w:val="0"/>
                <w:numId w:val="14"/>
              </w:numPr>
              <w:spacing w:line="276" w:lineRule="auto"/>
              <w:rPr>
                <w:rFonts w:eastAsia="Times New Roman"/>
                <w:i/>
                <w:iCs/>
                <w:sz w:val="20"/>
                <w:szCs w:val="20"/>
              </w:rPr>
            </w:pPr>
            <w:r w:rsidRPr="00B03246">
              <w:rPr>
                <w:rFonts w:eastAsia="Times New Roman"/>
                <w:i/>
                <w:iCs/>
                <w:sz w:val="20"/>
                <w:szCs w:val="20"/>
              </w:rPr>
              <w:t>To develop the PE curriculum</w:t>
            </w:r>
          </w:p>
        </w:tc>
        <w:tc>
          <w:tcPr>
            <w:tcW w:w="4569" w:type="dxa"/>
            <w:gridSpan w:val="2"/>
            <w:shd w:val="clear" w:color="auto" w:fill="auto"/>
          </w:tcPr>
          <w:p w14:paraId="5C20AC6A" w14:textId="77777777" w:rsidR="001F30C4" w:rsidRDefault="001F30C4" w:rsidP="001F30C4">
            <w:pPr>
              <w:spacing w:line="276" w:lineRule="auto"/>
              <w:rPr>
                <w:sz w:val="20"/>
                <w:szCs w:val="20"/>
              </w:rPr>
            </w:pPr>
            <w:r>
              <w:rPr>
                <w:sz w:val="20"/>
                <w:szCs w:val="20"/>
              </w:rPr>
              <w:t>Meetings to discuss development of the curriculum.</w:t>
            </w:r>
          </w:p>
          <w:p w14:paraId="6C83484E" w14:textId="77777777" w:rsidR="001F30C4" w:rsidRDefault="001F30C4" w:rsidP="001F30C4">
            <w:pPr>
              <w:spacing w:after="160" w:line="276" w:lineRule="auto"/>
              <w:rPr>
                <w:sz w:val="20"/>
                <w:szCs w:val="20"/>
              </w:rPr>
            </w:pPr>
            <w:r>
              <w:rPr>
                <w:sz w:val="20"/>
                <w:szCs w:val="20"/>
              </w:rPr>
              <w:t>Organise clubs and challenges to maintain children’s interest.</w:t>
            </w:r>
          </w:p>
          <w:p w14:paraId="7354AB40" w14:textId="77777777" w:rsidR="00CE1432" w:rsidRDefault="00CE1432" w:rsidP="00DA2F61">
            <w:pPr>
              <w:spacing w:line="276" w:lineRule="auto"/>
              <w:contextualSpacing/>
              <w:rPr>
                <w:rFonts w:ascii="Calibri" w:eastAsia="Calibri" w:hAnsi="Calibri" w:cs="Times New Roman"/>
                <w:sz w:val="20"/>
                <w:szCs w:val="20"/>
              </w:rPr>
            </w:pPr>
          </w:p>
        </w:tc>
      </w:tr>
      <w:tr w:rsidR="00B378BC" w:rsidRPr="00B20CFC" w14:paraId="7B166EF1" w14:textId="77777777" w:rsidTr="00DA2F61">
        <w:tc>
          <w:tcPr>
            <w:tcW w:w="3397" w:type="dxa"/>
            <w:shd w:val="clear" w:color="auto" w:fill="auto"/>
          </w:tcPr>
          <w:p w14:paraId="2D0C36A1" w14:textId="77777777" w:rsidR="001F30C4" w:rsidRDefault="001F30C4" w:rsidP="001F30C4">
            <w:pPr>
              <w:spacing w:after="160" w:line="276" w:lineRule="auto"/>
              <w:rPr>
                <w:sz w:val="20"/>
                <w:szCs w:val="20"/>
              </w:rPr>
            </w:pPr>
            <w:r>
              <w:rPr>
                <w:sz w:val="20"/>
                <w:szCs w:val="20"/>
              </w:rPr>
              <w:t xml:space="preserve">Providing targeted activities to involve and encourage the least active children </w:t>
            </w:r>
            <w:proofErr w:type="gramStart"/>
            <w:r>
              <w:rPr>
                <w:sz w:val="20"/>
                <w:szCs w:val="20"/>
              </w:rPr>
              <w:t>In</w:t>
            </w:r>
            <w:proofErr w:type="gramEnd"/>
            <w:r>
              <w:rPr>
                <w:sz w:val="20"/>
                <w:szCs w:val="20"/>
              </w:rPr>
              <w:t xml:space="preserve"> EYFS.</w:t>
            </w:r>
          </w:p>
          <w:p w14:paraId="05772BF0" w14:textId="48987C01" w:rsidR="00B378BC" w:rsidRPr="0014550A" w:rsidRDefault="001F30C4" w:rsidP="001F30C4">
            <w:pPr>
              <w:spacing w:line="276" w:lineRule="auto"/>
              <w:contextualSpacing/>
              <w:rPr>
                <w:rFonts w:ascii="Calibri" w:eastAsia="Calibri" w:hAnsi="Calibri" w:cs="Times New Roman"/>
                <w:b/>
                <w:bCs/>
                <w:sz w:val="20"/>
                <w:szCs w:val="20"/>
              </w:rPr>
            </w:pPr>
            <w:r>
              <w:rPr>
                <w:sz w:val="20"/>
                <w:szCs w:val="20"/>
              </w:rPr>
              <w:t>Encourage active play during break times and lunchtimes in EYFS,</w:t>
            </w:r>
          </w:p>
        </w:tc>
        <w:tc>
          <w:tcPr>
            <w:tcW w:w="1341" w:type="dxa"/>
            <w:shd w:val="clear" w:color="auto" w:fill="auto"/>
          </w:tcPr>
          <w:p w14:paraId="47DD44DE" w14:textId="0BD3D06A" w:rsidR="00B378BC" w:rsidRDefault="001F30C4" w:rsidP="00DA2F61">
            <w:pPr>
              <w:spacing w:line="276" w:lineRule="auto"/>
              <w:ind w:left="-567" w:firstLine="567"/>
              <w:contextualSpacing/>
              <w:rPr>
                <w:rFonts w:ascii="Calibri" w:eastAsia="Calibri" w:hAnsi="Calibri" w:cs="Times New Roman"/>
                <w:sz w:val="20"/>
                <w:szCs w:val="20"/>
              </w:rPr>
            </w:pPr>
            <w:r>
              <w:rPr>
                <w:rFonts w:ascii="Calibri" w:eastAsia="Calibri" w:hAnsi="Calibri" w:cs="Times New Roman"/>
                <w:sz w:val="20"/>
                <w:szCs w:val="20"/>
              </w:rPr>
              <w:t>£2,394</w:t>
            </w:r>
          </w:p>
        </w:tc>
        <w:tc>
          <w:tcPr>
            <w:tcW w:w="4437" w:type="dxa"/>
            <w:gridSpan w:val="2"/>
            <w:shd w:val="clear" w:color="auto" w:fill="auto"/>
          </w:tcPr>
          <w:p w14:paraId="7BB7E52E" w14:textId="77777777" w:rsidR="00B03246" w:rsidRDefault="00B03246" w:rsidP="00B03246">
            <w:pPr>
              <w:numPr>
                <w:ilvl w:val="0"/>
                <w:numId w:val="14"/>
              </w:numPr>
              <w:spacing w:line="276" w:lineRule="auto"/>
              <w:rPr>
                <w:rFonts w:eastAsia="Times New Roman"/>
                <w:i/>
                <w:iCs/>
                <w:sz w:val="20"/>
                <w:szCs w:val="20"/>
              </w:rPr>
            </w:pPr>
            <w:r>
              <w:rPr>
                <w:rFonts w:eastAsia="Times New Roman"/>
                <w:i/>
                <w:iCs/>
                <w:sz w:val="20"/>
                <w:szCs w:val="20"/>
              </w:rPr>
              <w:t>Provide equipment for the Early Years children to be active at breaktimes.</w:t>
            </w:r>
          </w:p>
          <w:p w14:paraId="0EA7D8B6" w14:textId="7F15A069" w:rsidR="00B378BC" w:rsidRPr="00B03246" w:rsidRDefault="00B03246" w:rsidP="00B03246">
            <w:pPr>
              <w:numPr>
                <w:ilvl w:val="0"/>
                <w:numId w:val="14"/>
              </w:numPr>
              <w:spacing w:line="276" w:lineRule="auto"/>
              <w:rPr>
                <w:rFonts w:eastAsia="Times New Roman"/>
                <w:i/>
                <w:iCs/>
                <w:sz w:val="20"/>
                <w:szCs w:val="20"/>
              </w:rPr>
            </w:pPr>
            <w:r w:rsidRPr="00B03246">
              <w:rPr>
                <w:rFonts w:eastAsia="Times New Roman"/>
                <w:i/>
                <w:iCs/>
                <w:sz w:val="20"/>
                <w:szCs w:val="20"/>
              </w:rPr>
              <w:t>Have a range of outdoor resources available to encourage active play in EYFS</w:t>
            </w:r>
          </w:p>
        </w:tc>
        <w:tc>
          <w:tcPr>
            <w:tcW w:w="4569" w:type="dxa"/>
            <w:gridSpan w:val="2"/>
            <w:shd w:val="clear" w:color="auto" w:fill="auto"/>
          </w:tcPr>
          <w:p w14:paraId="39E60AFC" w14:textId="77777777" w:rsidR="00B03246" w:rsidRDefault="00B03246" w:rsidP="00B03246">
            <w:pPr>
              <w:spacing w:line="276" w:lineRule="auto"/>
              <w:rPr>
                <w:sz w:val="20"/>
                <w:szCs w:val="20"/>
              </w:rPr>
            </w:pPr>
            <w:r>
              <w:rPr>
                <w:sz w:val="20"/>
                <w:szCs w:val="20"/>
              </w:rPr>
              <w:t>Ensure equipment is looked after and checked regularly.</w:t>
            </w:r>
          </w:p>
          <w:p w14:paraId="58316C59" w14:textId="49402ED4" w:rsidR="00B378BC" w:rsidRDefault="00B03246" w:rsidP="00B03246">
            <w:pPr>
              <w:spacing w:line="276" w:lineRule="auto"/>
              <w:contextualSpacing/>
              <w:rPr>
                <w:rFonts w:ascii="Calibri" w:eastAsia="Calibri" w:hAnsi="Calibri" w:cs="Times New Roman"/>
                <w:sz w:val="20"/>
                <w:szCs w:val="20"/>
              </w:rPr>
            </w:pPr>
            <w:r>
              <w:rPr>
                <w:sz w:val="20"/>
                <w:szCs w:val="20"/>
              </w:rPr>
              <w:t>Clean equipment well on a regular basis.</w:t>
            </w:r>
          </w:p>
        </w:tc>
      </w:tr>
      <w:tr w:rsidR="002E3BF9" w:rsidRPr="00B20CFC" w14:paraId="1C31A43A" w14:textId="77777777" w:rsidTr="00DA2F61">
        <w:tc>
          <w:tcPr>
            <w:tcW w:w="3397" w:type="dxa"/>
            <w:shd w:val="clear" w:color="auto" w:fill="auto"/>
          </w:tcPr>
          <w:p w14:paraId="5E6A4513" w14:textId="11661427" w:rsidR="002E3BF9" w:rsidRPr="00B20CFC" w:rsidRDefault="000D085D"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Stretch and Grow </w:t>
            </w:r>
            <w:r w:rsidR="00012BFE">
              <w:rPr>
                <w:rFonts w:ascii="Calibri" w:eastAsia="Calibri" w:hAnsi="Calibri" w:cs="Times New Roman"/>
                <w:sz w:val="20"/>
                <w:szCs w:val="20"/>
              </w:rPr>
              <w:t>specialist to train EY and KS1 staff</w:t>
            </w:r>
            <w:r w:rsidR="007B211E">
              <w:rPr>
                <w:rFonts w:ascii="Calibri" w:eastAsia="Calibri" w:hAnsi="Calibri" w:cs="Times New Roman"/>
                <w:sz w:val="20"/>
                <w:szCs w:val="20"/>
              </w:rPr>
              <w:t xml:space="preserve"> in teaching PE and sport.</w:t>
            </w:r>
          </w:p>
        </w:tc>
        <w:tc>
          <w:tcPr>
            <w:tcW w:w="1341" w:type="dxa"/>
            <w:shd w:val="clear" w:color="auto" w:fill="auto"/>
          </w:tcPr>
          <w:p w14:paraId="57DD8859" w14:textId="58CE4CA6" w:rsidR="002E3BF9" w:rsidRPr="00B20CFC" w:rsidRDefault="00FE750C" w:rsidP="00DA2F61">
            <w:pPr>
              <w:spacing w:line="276" w:lineRule="auto"/>
              <w:ind w:left="-567" w:firstLine="567"/>
              <w:contextualSpacing/>
              <w:rPr>
                <w:rFonts w:ascii="Calibri" w:eastAsia="Calibri" w:hAnsi="Calibri" w:cs="Times New Roman"/>
                <w:sz w:val="20"/>
                <w:szCs w:val="20"/>
              </w:rPr>
            </w:pPr>
            <w:r>
              <w:rPr>
                <w:rFonts w:ascii="Calibri" w:eastAsia="Calibri" w:hAnsi="Calibri" w:cs="Times New Roman"/>
                <w:sz w:val="20"/>
                <w:szCs w:val="20"/>
              </w:rPr>
              <w:t>£470</w:t>
            </w:r>
          </w:p>
        </w:tc>
        <w:tc>
          <w:tcPr>
            <w:tcW w:w="4437" w:type="dxa"/>
            <w:gridSpan w:val="2"/>
            <w:shd w:val="clear" w:color="auto" w:fill="auto"/>
          </w:tcPr>
          <w:p w14:paraId="186BA7FA" w14:textId="77777777" w:rsidR="002E3BF9" w:rsidRPr="002D4ECC" w:rsidRDefault="003264C3" w:rsidP="00DA2F61">
            <w:pPr>
              <w:pStyle w:val="ListParagraph"/>
              <w:numPr>
                <w:ilvl w:val="0"/>
                <w:numId w:val="7"/>
              </w:numPr>
              <w:spacing w:line="276" w:lineRule="auto"/>
              <w:rPr>
                <w:rFonts w:ascii="Calibri" w:eastAsia="Calibri" w:hAnsi="Calibri" w:cs="Times New Roman"/>
                <w:i/>
                <w:iCs/>
                <w:sz w:val="20"/>
                <w:szCs w:val="20"/>
              </w:rPr>
            </w:pPr>
            <w:r w:rsidRPr="002D4ECC">
              <w:rPr>
                <w:rFonts w:ascii="Calibri" w:eastAsia="Calibri" w:hAnsi="Calibri" w:cs="Times New Roman"/>
                <w:i/>
                <w:iCs/>
                <w:sz w:val="20"/>
                <w:szCs w:val="20"/>
              </w:rPr>
              <w:t>Book Stretch and Grow specia</w:t>
            </w:r>
            <w:r w:rsidR="00921608" w:rsidRPr="002D4ECC">
              <w:rPr>
                <w:rFonts w:ascii="Calibri" w:eastAsia="Calibri" w:hAnsi="Calibri" w:cs="Times New Roman"/>
                <w:i/>
                <w:iCs/>
                <w:sz w:val="20"/>
                <w:szCs w:val="20"/>
              </w:rPr>
              <w:t>list.</w:t>
            </w:r>
          </w:p>
          <w:p w14:paraId="68C4959F" w14:textId="3B01F3A7" w:rsidR="00921608" w:rsidRPr="002D4ECC" w:rsidRDefault="00921608" w:rsidP="00DA2F61">
            <w:pPr>
              <w:pStyle w:val="ListParagraph"/>
              <w:numPr>
                <w:ilvl w:val="0"/>
                <w:numId w:val="7"/>
              </w:numPr>
              <w:spacing w:line="276" w:lineRule="auto"/>
              <w:rPr>
                <w:rFonts w:ascii="Calibri" w:eastAsia="Calibri" w:hAnsi="Calibri" w:cs="Times New Roman"/>
                <w:i/>
                <w:iCs/>
                <w:sz w:val="20"/>
                <w:szCs w:val="20"/>
              </w:rPr>
            </w:pPr>
            <w:r w:rsidRPr="002D4ECC">
              <w:rPr>
                <w:rFonts w:ascii="Calibri" w:eastAsia="Calibri" w:hAnsi="Calibri" w:cs="Times New Roman"/>
                <w:i/>
                <w:iCs/>
                <w:sz w:val="20"/>
                <w:szCs w:val="20"/>
              </w:rPr>
              <w:t>As</w:t>
            </w:r>
            <w:r w:rsidR="00256FD1" w:rsidRPr="002D4ECC">
              <w:rPr>
                <w:rFonts w:ascii="Calibri" w:eastAsia="Calibri" w:hAnsi="Calibri" w:cs="Times New Roman"/>
                <w:i/>
                <w:iCs/>
                <w:sz w:val="20"/>
                <w:szCs w:val="20"/>
              </w:rPr>
              <w:t>sess impact on children’s development.</w:t>
            </w:r>
          </w:p>
        </w:tc>
        <w:tc>
          <w:tcPr>
            <w:tcW w:w="4569" w:type="dxa"/>
            <w:gridSpan w:val="2"/>
            <w:shd w:val="clear" w:color="auto" w:fill="auto"/>
          </w:tcPr>
          <w:p w14:paraId="0507ED92" w14:textId="2A04084C" w:rsidR="002E3BF9" w:rsidRPr="00B20CFC" w:rsidRDefault="00256FD1"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Staff to observe and </w:t>
            </w:r>
            <w:r w:rsidR="00CC2FE3">
              <w:rPr>
                <w:rFonts w:ascii="Calibri" w:eastAsia="Calibri" w:hAnsi="Calibri" w:cs="Times New Roman"/>
                <w:sz w:val="20"/>
                <w:szCs w:val="20"/>
              </w:rPr>
              <w:t>develop strategies to implement regularly.</w:t>
            </w:r>
          </w:p>
        </w:tc>
      </w:tr>
      <w:tr w:rsidR="002E3BF9" w:rsidRPr="00B20CFC" w14:paraId="4387FAD2" w14:textId="77777777" w:rsidTr="00DA2F61">
        <w:tc>
          <w:tcPr>
            <w:tcW w:w="3397" w:type="dxa"/>
          </w:tcPr>
          <w:p w14:paraId="1594F583" w14:textId="6360B71F" w:rsidR="002E3BF9" w:rsidRPr="00B20CFC" w:rsidRDefault="00D47CF5"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Swimming </w:t>
            </w:r>
            <w:r w:rsidR="00385240">
              <w:rPr>
                <w:rFonts w:ascii="Calibri" w:eastAsia="Calibri" w:hAnsi="Calibri" w:cs="Times New Roman"/>
                <w:sz w:val="20"/>
                <w:szCs w:val="20"/>
              </w:rPr>
              <w:t>for KS2 starting in May 2022</w:t>
            </w:r>
          </w:p>
        </w:tc>
        <w:tc>
          <w:tcPr>
            <w:tcW w:w="1341" w:type="dxa"/>
          </w:tcPr>
          <w:p w14:paraId="0E9B6EAF" w14:textId="017E360F" w:rsidR="002E3BF9" w:rsidRPr="000D1376" w:rsidRDefault="000D1376" w:rsidP="00DA2F61">
            <w:pPr>
              <w:spacing w:line="276" w:lineRule="auto"/>
              <w:ind w:left="-567" w:firstLine="567"/>
              <w:contextualSpacing/>
              <w:rPr>
                <w:rFonts w:ascii="Calibri" w:eastAsia="Calibri" w:hAnsi="Calibri" w:cs="Times New Roman"/>
                <w:bCs/>
                <w:iCs/>
                <w:sz w:val="20"/>
                <w:szCs w:val="20"/>
              </w:rPr>
            </w:pPr>
            <w:r w:rsidRPr="000D1376">
              <w:rPr>
                <w:rFonts w:ascii="Calibri" w:eastAsia="Calibri" w:hAnsi="Calibri" w:cs="Times New Roman"/>
                <w:bCs/>
                <w:iCs/>
                <w:sz w:val="20"/>
                <w:szCs w:val="20"/>
              </w:rPr>
              <w:t>£</w:t>
            </w:r>
            <w:r w:rsidR="00385240">
              <w:rPr>
                <w:rFonts w:ascii="Calibri" w:eastAsia="Calibri" w:hAnsi="Calibri" w:cs="Times New Roman"/>
                <w:bCs/>
                <w:iCs/>
                <w:sz w:val="20"/>
                <w:szCs w:val="20"/>
              </w:rPr>
              <w:t>2,985</w:t>
            </w:r>
          </w:p>
        </w:tc>
        <w:tc>
          <w:tcPr>
            <w:tcW w:w="4437" w:type="dxa"/>
            <w:gridSpan w:val="2"/>
          </w:tcPr>
          <w:p w14:paraId="31E31C94" w14:textId="157AEE15" w:rsidR="002E3BF9" w:rsidRPr="002D4ECC" w:rsidRDefault="00CC418C" w:rsidP="00DA2F61">
            <w:pPr>
              <w:pStyle w:val="ListParagraph"/>
              <w:numPr>
                <w:ilvl w:val="0"/>
                <w:numId w:val="11"/>
              </w:numPr>
              <w:spacing w:line="276" w:lineRule="auto"/>
              <w:rPr>
                <w:rFonts w:ascii="Calibri" w:eastAsia="Calibri" w:hAnsi="Calibri" w:cs="Times New Roman"/>
                <w:bCs/>
                <w:i/>
                <w:iCs/>
                <w:sz w:val="20"/>
                <w:szCs w:val="20"/>
              </w:rPr>
            </w:pPr>
            <w:r w:rsidRPr="002D4ECC">
              <w:rPr>
                <w:rFonts w:ascii="Calibri" w:eastAsia="Calibri" w:hAnsi="Calibri" w:cs="Times New Roman"/>
                <w:bCs/>
                <w:i/>
                <w:iCs/>
                <w:sz w:val="20"/>
                <w:szCs w:val="20"/>
              </w:rPr>
              <w:t>Develop a link with a local pool to provide swimming lessons</w:t>
            </w:r>
            <w:r w:rsidR="002D4ECC" w:rsidRPr="002D4ECC">
              <w:rPr>
                <w:rFonts w:ascii="Calibri" w:eastAsia="Calibri" w:hAnsi="Calibri" w:cs="Times New Roman"/>
                <w:bCs/>
                <w:i/>
                <w:iCs/>
                <w:sz w:val="20"/>
                <w:szCs w:val="20"/>
              </w:rPr>
              <w:t>.</w:t>
            </w:r>
          </w:p>
        </w:tc>
        <w:tc>
          <w:tcPr>
            <w:tcW w:w="4569" w:type="dxa"/>
            <w:gridSpan w:val="2"/>
          </w:tcPr>
          <w:p w14:paraId="7E19F704" w14:textId="77777777" w:rsidR="002E3BF9" w:rsidRDefault="005A4814"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Consider sustainable travel plans.</w:t>
            </w:r>
          </w:p>
          <w:p w14:paraId="65492E74" w14:textId="46370011" w:rsidR="005A4814" w:rsidRPr="00B20CFC" w:rsidRDefault="005A4814"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Ensure children’s skills are assessed and reported.</w:t>
            </w:r>
          </w:p>
        </w:tc>
      </w:tr>
      <w:tr w:rsidR="00DA2F61" w:rsidRPr="00B20CFC" w14:paraId="695414FA" w14:textId="77777777" w:rsidTr="00DA2F61">
        <w:tc>
          <w:tcPr>
            <w:tcW w:w="3397" w:type="dxa"/>
          </w:tcPr>
          <w:p w14:paraId="7CA5ACA8" w14:textId="55BE0A89" w:rsidR="00DA2F61" w:rsidRDefault="00DA2F61"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Coach to enable KS2 children to attend swimming lessons</w:t>
            </w:r>
          </w:p>
        </w:tc>
        <w:tc>
          <w:tcPr>
            <w:tcW w:w="1341" w:type="dxa"/>
          </w:tcPr>
          <w:p w14:paraId="7ADDA782" w14:textId="055AC480" w:rsidR="00DA2F61" w:rsidRDefault="00DA2F61" w:rsidP="00DA2F61">
            <w:pPr>
              <w:spacing w:line="276" w:lineRule="auto"/>
              <w:ind w:left="-567" w:firstLine="567"/>
              <w:contextualSpacing/>
              <w:rPr>
                <w:rFonts w:ascii="Calibri" w:eastAsia="Calibri" w:hAnsi="Calibri" w:cs="Times New Roman"/>
                <w:bCs/>
                <w:iCs/>
                <w:sz w:val="20"/>
                <w:szCs w:val="20"/>
              </w:rPr>
            </w:pPr>
            <w:r>
              <w:rPr>
                <w:rFonts w:ascii="Calibri" w:eastAsia="Calibri" w:hAnsi="Calibri" w:cs="Times New Roman"/>
                <w:bCs/>
                <w:iCs/>
                <w:sz w:val="20"/>
                <w:szCs w:val="20"/>
              </w:rPr>
              <w:t>£1,</w:t>
            </w:r>
            <w:r w:rsidR="00CE1432">
              <w:rPr>
                <w:rFonts w:ascii="Calibri" w:eastAsia="Calibri" w:hAnsi="Calibri" w:cs="Times New Roman"/>
                <w:bCs/>
                <w:iCs/>
                <w:sz w:val="20"/>
                <w:szCs w:val="20"/>
              </w:rPr>
              <w:t>585</w:t>
            </w:r>
          </w:p>
        </w:tc>
        <w:tc>
          <w:tcPr>
            <w:tcW w:w="4437" w:type="dxa"/>
            <w:gridSpan w:val="2"/>
          </w:tcPr>
          <w:p w14:paraId="24701772" w14:textId="1D06F5BD" w:rsidR="00DA2F61" w:rsidRDefault="00DA2F61" w:rsidP="00DA2F61">
            <w:pPr>
              <w:pStyle w:val="ListParagraph"/>
              <w:numPr>
                <w:ilvl w:val="0"/>
                <w:numId w:val="11"/>
              </w:numPr>
              <w:spacing w:line="276" w:lineRule="auto"/>
              <w:rPr>
                <w:rFonts w:ascii="Calibri" w:eastAsia="Calibri" w:hAnsi="Calibri" w:cs="Times New Roman"/>
                <w:bCs/>
                <w:i/>
                <w:iCs/>
                <w:sz w:val="20"/>
                <w:szCs w:val="20"/>
              </w:rPr>
            </w:pPr>
            <w:r>
              <w:rPr>
                <w:rFonts w:ascii="Calibri" w:eastAsia="Calibri" w:hAnsi="Calibri" w:cs="Times New Roman"/>
                <w:bCs/>
                <w:i/>
                <w:iCs/>
                <w:sz w:val="20"/>
                <w:szCs w:val="20"/>
              </w:rPr>
              <w:t xml:space="preserve">Ensure safe arrival and return to </w:t>
            </w:r>
            <w:r w:rsidR="00967A38">
              <w:rPr>
                <w:rFonts w:ascii="Calibri" w:eastAsia="Calibri" w:hAnsi="Calibri" w:cs="Times New Roman"/>
                <w:bCs/>
                <w:i/>
                <w:iCs/>
                <w:sz w:val="20"/>
                <w:szCs w:val="20"/>
              </w:rPr>
              <w:t>school in</w:t>
            </w:r>
            <w:r>
              <w:rPr>
                <w:rFonts w:ascii="Calibri" w:eastAsia="Calibri" w:hAnsi="Calibri" w:cs="Times New Roman"/>
                <w:bCs/>
                <w:i/>
                <w:iCs/>
                <w:sz w:val="20"/>
                <w:szCs w:val="20"/>
              </w:rPr>
              <w:t xml:space="preserve"> a timely fashion.</w:t>
            </w:r>
          </w:p>
        </w:tc>
        <w:tc>
          <w:tcPr>
            <w:tcW w:w="4569" w:type="dxa"/>
            <w:gridSpan w:val="2"/>
          </w:tcPr>
          <w:p w14:paraId="7B403592" w14:textId="77777777" w:rsidR="00DA2F61" w:rsidRDefault="00DA2F61" w:rsidP="00DA2F61">
            <w:pPr>
              <w:spacing w:line="276" w:lineRule="auto"/>
              <w:contextualSpacing/>
              <w:rPr>
                <w:rFonts w:ascii="Calibri" w:eastAsia="Calibri" w:hAnsi="Calibri" w:cs="Times New Roman"/>
                <w:sz w:val="20"/>
                <w:szCs w:val="20"/>
              </w:rPr>
            </w:pPr>
          </w:p>
        </w:tc>
      </w:tr>
      <w:tr w:rsidR="002D4ECC" w:rsidRPr="00B20CFC" w14:paraId="1599D9CD" w14:textId="77777777" w:rsidTr="00DA2F61">
        <w:tc>
          <w:tcPr>
            <w:tcW w:w="3397" w:type="dxa"/>
          </w:tcPr>
          <w:p w14:paraId="234FACFC" w14:textId="1E65CF47" w:rsidR="002D4ECC" w:rsidRDefault="00CC34EA"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Lunch time clubs and after school clubs to promote sports and wellbeing</w:t>
            </w:r>
          </w:p>
        </w:tc>
        <w:tc>
          <w:tcPr>
            <w:tcW w:w="1341" w:type="dxa"/>
          </w:tcPr>
          <w:p w14:paraId="42AC103F" w14:textId="21C48C9E" w:rsidR="002D4ECC" w:rsidRPr="000D1376" w:rsidRDefault="00385240" w:rsidP="00DA2F61">
            <w:pPr>
              <w:spacing w:line="276" w:lineRule="auto"/>
              <w:ind w:left="-567" w:firstLine="567"/>
              <w:contextualSpacing/>
              <w:rPr>
                <w:rFonts w:ascii="Calibri" w:eastAsia="Calibri" w:hAnsi="Calibri" w:cs="Times New Roman"/>
                <w:bCs/>
                <w:iCs/>
                <w:sz w:val="20"/>
                <w:szCs w:val="20"/>
              </w:rPr>
            </w:pPr>
            <w:r>
              <w:rPr>
                <w:rFonts w:ascii="Calibri" w:eastAsia="Calibri" w:hAnsi="Calibri" w:cs="Times New Roman"/>
                <w:bCs/>
                <w:iCs/>
                <w:sz w:val="20"/>
                <w:szCs w:val="20"/>
              </w:rPr>
              <w:t>£</w:t>
            </w:r>
            <w:r w:rsidR="005934B1">
              <w:rPr>
                <w:rFonts w:ascii="Calibri" w:eastAsia="Calibri" w:hAnsi="Calibri" w:cs="Times New Roman"/>
                <w:bCs/>
                <w:iCs/>
                <w:sz w:val="20"/>
                <w:szCs w:val="20"/>
              </w:rPr>
              <w:t>2,380</w:t>
            </w:r>
          </w:p>
        </w:tc>
        <w:tc>
          <w:tcPr>
            <w:tcW w:w="4437" w:type="dxa"/>
            <w:gridSpan w:val="2"/>
          </w:tcPr>
          <w:p w14:paraId="17CD532F" w14:textId="77777777" w:rsidR="002D4ECC" w:rsidRDefault="00CC34EA" w:rsidP="00DA2F61">
            <w:pPr>
              <w:pStyle w:val="ListParagraph"/>
              <w:numPr>
                <w:ilvl w:val="0"/>
                <w:numId w:val="11"/>
              </w:numPr>
              <w:spacing w:line="276" w:lineRule="auto"/>
              <w:rPr>
                <w:rFonts w:ascii="Calibri" w:eastAsia="Calibri" w:hAnsi="Calibri" w:cs="Times New Roman"/>
                <w:bCs/>
                <w:i/>
                <w:iCs/>
                <w:sz w:val="20"/>
                <w:szCs w:val="20"/>
              </w:rPr>
            </w:pPr>
            <w:r>
              <w:rPr>
                <w:rFonts w:ascii="Calibri" w:eastAsia="Calibri" w:hAnsi="Calibri" w:cs="Times New Roman"/>
                <w:bCs/>
                <w:i/>
                <w:iCs/>
                <w:sz w:val="20"/>
                <w:szCs w:val="20"/>
              </w:rPr>
              <w:t>Book The Elms to deliver lunchtime clubs</w:t>
            </w:r>
            <w:r w:rsidR="00906EBC">
              <w:rPr>
                <w:rFonts w:ascii="Calibri" w:eastAsia="Calibri" w:hAnsi="Calibri" w:cs="Times New Roman"/>
                <w:bCs/>
                <w:i/>
                <w:iCs/>
                <w:sz w:val="20"/>
                <w:szCs w:val="20"/>
              </w:rPr>
              <w:t xml:space="preserve"> and after school clubs.</w:t>
            </w:r>
          </w:p>
          <w:p w14:paraId="5DF80C6A" w14:textId="1C579C44" w:rsidR="00906EBC" w:rsidRPr="002D4ECC" w:rsidRDefault="00906EBC" w:rsidP="00DA2F61">
            <w:pPr>
              <w:pStyle w:val="ListParagraph"/>
              <w:numPr>
                <w:ilvl w:val="0"/>
                <w:numId w:val="11"/>
              </w:numPr>
              <w:spacing w:line="276" w:lineRule="auto"/>
              <w:rPr>
                <w:rFonts w:ascii="Calibri" w:eastAsia="Calibri" w:hAnsi="Calibri" w:cs="Times New Roman"/>
                <w:bCs/>
                <w:i/>
                <w:iCs/>
                <w:sz w:val="20"/>
                <w:szCs w:val="20"/>
              </w:rPr>
            </w:pPr>
            <w:r>
              <w:rPr>
                <w:rFonts w:ascii="Calibri" w:eastAsia="Calibri" w:hAnsi="Calibri" w:cs="Times New Roman"/>
                <w:bCs/>
                <w:i/>
                <w:iCs/>
                <w:sz w:val="20"/>
                <w:szCs w:val="20"/>
              </w:rPr>
              <w:t>Mr and Mrs Berti to run after school clubs</w:t>
            </w:r>
          </w:p>
        </w:tc>
        <w:tc>
          <w:tcPr>
            <w:tcW w:w="4569" w:type="dxa"/>
            <w:gridSpan w:val="2"/>
          </w:tcPr>
          <w:p w14:paraId="10011BF2" w14:textId="0B72AB34" w:rsidR="002D4ECC" w:rsidRDefault="00770C69"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Assess </w:t>
            </w:r>
            <w:r w:rsidR="00B35307">
              <w:rPr>
                <w:rFonts w:ascii="Calibri" w:eastAsia="Calibri" w:hAnsi="Calibri" w:cs="Times New Roman"/>
                <w:sz w:val="20"/>
                <w:szCs w:val="20"/>
              </w:rPr>
              <w:t>demand</w:t>
            </w:r>
            <w:r>
              <w:rPr>
                <w:rFonts w:ascii="Calibri" w:eastAsia="Calibri" w:hAnsi="Calibri" w:cs="Times New Roman"/>
                <w:sz w:val="20"/>
                <w:szCs w:val="20"/>
              </w:rPr>
              <w:t xml:space="preserve"> for these clubs. </w:t>
            </w:r>
          </w:p>
        </w:tc>
      </w:tr>
      <w:tr w:rsidR="00D0661F" w:rsidRPr="00B20CFC" w14:paraId="370930CA" w14:textId="77777777" w:rsidTr="00DA2F61">
        <w:trPr>
          <w:trHeight w:val="1142"/>
        </w:trPr>
        <w:tc>
          <w:tcPr>
            <w:tcW w:w="3397" w:type="dxa"/>
          </w:tcPr>
          <w:p w14:paraId="59014E16" w14:textId="584689A0" w:rsidR="00D0661F" w:rsidRDefault="00D0661F"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Registration and transport for sports tournaments</w:t>
            </w:r>
          </w:p>
        </w:tc>
        <w:tc>
          <w:tcPr>
            <w:tcW w:w="1341" w:type="dxa"/>
          </w:tcPr>
          <w:p w14:paraId="221D7C95" w14:textId="30637D91" w:rsidR="00D0661F" w:rsidRDefault="00D0661F" w:rsidP="00DA2F61">
            <w:pPr>
              <w:spacing w:line="276" w:lineRule="auto"/>
              <w:ind w:left="-567" w:firstLine="567"/>
              <w:contextualSpacing/>
              <w:rPr>
                <w:rFonts w:ascii="Calibri" w:eastAsia="Calibri" w:hAnsi="Calibri" w:cs="Times New Roman"/>
                <w:bCs/>
                <w:iCs/>
                <w:sz w:val="20"/>
                <w:szCs w:val="20"/>
              </w:rPr>
            </w:pPr>
            <w:r>
              <w:rPr>
                <w:rFonts w:ascii="Calibri" w:eastAsia="Calibri" w:hAnsi="Calibri" w:cs="Times New Roman"/>
                <w:bCs/>
                <w:iCs/>
                <w:sz w:val="20"/>
                <w:szCs w:val="20"/>
              </w:rPr>
              <w:t>£250</w:t>
            </w:r>
          </w:p>
        </w:tc>
        <w:tc>
          <w:tcPr>
            <w:tcW w:w="4437" w:type="dxa"/>
            <w:gridSpan w:val="2"/>
          </w:tcPr>
          <w:p w14:paraId="3B816CE0" w14:textId="77777777" w:rsidR="00D0661F" w:rsidRDefault="00EA4BEA" w:rsidP="00DA2F61">
            <w:pPr>
              <w:pStyle w:val="ListParagraph"/>
              <w:numPr>
                <w:ilvl w:val="0"/>
                <w:numId w:val="11"/>
              </w:numPr>
              <w:spacing w:line="276" w:lineRule="auto"/>
              <w:rPr>
                <w:rFonts w:ascii="Calibri" w:eastAsia="Calibri" w:hAnsi="Calibri" w:cs="Times New Roman"/>
                <w:bCs/>
                <w:i/>
                <w:iCs/>
                <w:sz w:val="20"/>
                <w:szCs w:val="20"/>
              </w:rPr>
            </w:pPr>
            <w:r>
              <w:rPr>
                <w:rFonts w:ascii="Calibri" w:eastAsia="Calibri" w:hAnsi="Calibri" w:cs="Times New Roman"/>
                <w:bCs/>
                <w:i/>
                <w:iCs/>
                <w:sz w:val="20"/>
                <w:szCs w:val="20"/>
              </w:rPr>
              <w:t>Book Maccabi inter-school netball/football matches and explore opportunities for other inter-school sports after C</w:t>
            </w:r>
            <w:r w:rsidR="002B5378">
              <w:rPr>
                <w:rFonts w:ascii="Calibri" w:eastAsia="Calibri" w:hAnsi="Calibri" w:cs="Times New Roman"/>
                <w:bCs/>
                <w:i/>
                <w:iCs/>
                <w:sz w:val="20"/>
                <w:szCs w:val="20"/>
              </w:rPr>
              <w:t>ovid.</w:t>
            </w:r>
          </w:p>
          <w:p w14:paraId="60412AC1" w14:textId="7E4ABFEE" w:rsidR="002B5378" w:rsidRDefault="002B5378" w:rsidP="00DA2F61">
            <w:pPr>
              <w:pStyle w:val="ListParagraph"/>
              <w:numPr>
                <w:ilvl w:val="0"/>
                <w:numId w:val="11"/>
              </w:numPr>
              <w:spacing w:line="276" w:lineRule="auto"/>
              <w:rPr>
                <w:rFonts w:ascii="Calibri" w:eastAsia="Calibri" w:hAnsi="Calibri" w:cs="Times New Roman"/>
                <w:bCs/>
                <w:i/>
                <w:iCs/>
                <w:sz w:val="20"/>
                <w:szCs w:val="20"/>
              </w:rPr>
            </w:pPr>
            <w:r>
              <w:rPr>
                <w:rFonts w:ascii="Calibri" w:eastAsia="Calibri" w:hAnsi="Calibri" w:cs="Times New Roman"/>
                <w:bCs/>
                <w:i/>
                <w:iCs/>
                <w:sz w:val="20"/>
                <w:szCs w:val="20"/>
              </w:rPr>
              <w:t>Arrange inter-school competitive sport</w:t>
            </w:r>
          </w:p>
        </w:tc>
        <w:tc>
          <w:tcPr>
            <w:tcW w:w="4569" w:type="dxa"/>
            <w:gridSpan w:val="2"/>
          </w:tcPr>
          <w:p w14:paraId="2FFE1A63" w14:textId="5A299A57" w:rsidR="00D0661F" w:rsidRDefault="002B5378"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 xml:space="preserve">Ensure we have the required kits.  </w:t>
            </w:r>
          </w:p>
          <w:p w14:paraId="3F122B05" w14:textId="0C3F6B04" w:rsidR="002B5378" w:rsidRDefault="002B5378" w:rsidP="00DA2F61">
            <w:pPr>
              <w:spacing w:line="276" w:lineRule="auto"/>
              <w:contextualSpacing/>
              <w:rPr>
                <w:rFonts w:ascii="Calibri" w:eastAsia="Calibri" w:hAnsi="Calibri" w:cs="Times New Roman"/>
                <w:sz w:val="20"/>
                <w:szCs w:val="20"/>
              </w:rPr>
            </w:pPr>
            <w:r>
              <w:rPr>
                <w:rFonts w:ascii="Calibri" w:eastAsia="Calibri" w:hAnsi="Calibri" w:cs="Times New Roman"/>
                <w:sz w:val="20"/>
                <w:szCs w:val="20"/>
              </w:rPr>
              <w:t>Explore opportunities for sustainable travel.</w:t>
            </w:r>
          </w:p>
        </w:tc>
      </w:tr>
      <w:tr w:rsidR="002E3BF9" w:rsidRPr="00B20CFC" w14:paraId="69D9B92B" w14:textId="77777777" w:rsidTr="009959A1">
        <w:tc>
          <w:tcPr>
            <w:tcW w:w="13744" w:type="dxa"/>
            <w:gridSpan w:val="6"/>
            <w:shd w:val="clear" w:color="auto" w:fill="538135" w:themeFill="accent6" w:themeFillShade="BF"/>
          </w:tcPr>
          <w:p w14:paraId="08F9951A" w14:textId="44DEFA5F" w:rsidR="002E3BF9" w:rsidRPr="00B20CFC" w:rsidRDefault="002E3BF9" w:rsidP="00B20CFC">
            <w:pPr>
              <w:spacing w:after="200" w:line="276" w:lineRule="auto"/>
              <w:ind w:left="-567" w:firstLine="567"/>
              <w:contextualSpacing/>
              <w:jc w:val="center"/>
              <w:rPr>
                <w:rFonts w:ascii="Calibri" w:eastAsia="Calibri" w:hAnsi="Calibri" w:cs="Times New Roman"/>
              </w:rPr>
            </w:pPr>
            <w:r w:rsidRPr="00B20CFC">
              <w:rPr>
                <w:rFonts w:ascii="Calibri" w:eastAsia="Calibri" w:hAnsi="Calibri" w:cs="Times New Roman"/>
                <w:b/>
                <w:bCs/>
              </w:rPr>
              <w:t>Summary</w:t>
            </w:r>
          </w:p>
        </w:tc>
      </w:tr>
      <w:tr w:rsidR="002E3BF9" w:rsidRPr="00B20CFC" w14:paraId="361AA2AE" w14:textId="77777777" w:rsidTr="00E70E3D">
        <w:tc>
          <w:tcPr>
            <w:tcW w:w="9175" w:type="dxa"/>
            <w:gridSpan w:val="4"/>
          </w:tcPr>
          <w:p w14:paraId="60A1A5B3" w14:textId="77777777" w:rsidR="002E3BF9" w:rsidRPr="00B20CFC" w:rsidRDefault="002E3BF9"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Total PPSG received</w:t>
            </w:r>
          </w:p>
        </w:tc>
        <w:tc>
          <w:tcPr>
            <w:tcW w:w="4569" w:type="dxa"/>
            <w:gridSpan w:val="2"/>
          </w:tcPr>
          <w:p w14:paraId="2D371B2F" w14:textId="5DBF6E83" w:rsidR="002E3BF9" w:rsidRPr="00B20CFC" w:rsidRDefault="002E3BF9"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 (+ £approx. from previous year)</w:t>
            </w:r>
          </w:p>
        </w:tc>
      </w:tr>
      <w:tr w:rsidR="00B20CFC" w:rsidRPr="00B20CFC" w14:paraId="7842D7DD" w14:textId="77777777" w:rsidTr="002E3BF9">
        <w:tc>
          <w:tcPr>
            <w:tcW w:w="9175" w:type="dxa"/>
            <w:gridSpan w:val="4"/>
          </w:tcPr>
          <w:p w14:paraId="36DFC76D" w14:textId="77777777" w:rsidR="00B20CFC" w:rsidRPr="00B20CFC" w:rsidRDefault="00B20CFC"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Total PPSG expenditure</w:t>
            </w:r>
          </w:p>
        </w:tc>
        <w:tc>
          <w:tcPr>
            <w:tcW w:w="1728" w:type="dxa"/>
          </w:tcPr>
          <w:p w14:paraId="41F26EC0" w14:textId="52E706D2" w:rsidR="00B20CFC" w:rsidRPr="00B20CFC" w:rsidRDefault="00B20CFC" w:rsidP="00B20CFC">
            <w:pPr>
              <w:spacing w:after="200" w:line="276" w:lineRule="auto"/>
              <w:ind w:left="720"/>
              <w:contextualSpacing/>
              <w:rPr>
                <w:rFonts w:ascii="Calibri" w:eastAsia="Calibri" w:hAnsi="Calibri" w:cs="Times New Roman"/>
                <w:highlight w:val="yellow"/>
              </w:rPr>
            </w:pPr>
          </w:p>
        </w:tc>
        <w:tc>
          <w:tcPr>
            <w:tcW w:w="2841" w:type="dxa"/>
          </w:tcPr>
          <w:p w14:paraId="0C8F808A" w14:textId="77777777" w:rsidR="00B20CFC" w:rsidRPr="00B20CFC" w:rsidRDefault="00B20CFC" w:rsidP="00B20CFC">
            <w:pPr>
              <w:spacing w:after="200" w:line="276" w:lineRule="auto"/>
              <w:ind w:left="720"/>
              <w:contextualSpacing/>
              <w:rPr>
                <w:rFonts w:ascii="Calibri" w:eastAsia="Calibri" w:hAnsi="Calibri" w:cs="Times New Roman"/>
              </w:rPr>
            </w:pPr>
          </w:p>
        </w:tc>
      </w:tr>
      <w:tr w:rsidR="00B20CFC" w:rsidRPr="00B20CFC" w14:paraId="7B86E516" w14:textId="77777777" w:rsidTr="002E3BF9">
        <w:tc>
          <w:tcPr>
            <w:tcW w:w="9175" w:type="dxa"/>
            <w:gridSpan w:val="4"/>
          </w:tcPr>
          <w:p w14:paraId="37604028" w14:textId="77777777" w:rsidR="00B20CFC" w:rsidRPr="00B20CFC" w:rsidRDefault="00B20CFC"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 xml:space="preserve">PPG remaining </w:t>
            </w:r>
          </w:p>
        </w:tc>
        <w:tc>
          <w:tcPr>
            <w:tcW w:w="1728" w:type="dxa"/>
          </w:tcPr>
          <w:p w14:paraId="028A1693" w14:textId="3BD76FC1" w:rsidR="00B20CFC" w:rsidRPr="00B20CFC" w:rsidRDefault="00B20CFC" w:rsidP="00B20CFC">
            <w:pPr>
              <w:spacing w:after="200" w:line="276" w:lineRule="auto"/>
              <w:ind w:left="720"/>
              <w:contextualSpacing/>
              <w:rPr>
                <w:rFonts w:ascii="Calibri" w:eastAsia="Calibri" w:hAnsi="Calibri" w:cs="Times New Roman"/>
                <w:highlight w:val="yellow"/>
              </w:rPr>
            </w:pPr>
          </w:p>
        </w:tc>
        <w:tc>
          <w:tcPr>
            <w:tcW w:w="2841" w:type="dxa"/>
          </w:tcPr>
          <w:p w14:paraId="0690C94B" w14:textId="77777777" w:rsidR="00B20CFC" w:rsidRPr="00B20CFC" w:rsidRDefault="00B20CFC" w:rsidP="00B20CFC">
            <w:pPr>
              <w:spacing w:after="200" w:line="276" w:lineRule="auto"/>
              <w:ind w:left="720"/>
              <w:contextualSpacing/>
              <w:rPr>
                <w:rFonts w:ascii="Calibri" w:eastAsia="Calibri" w:hAnsi="Calibri" w:cs="Times New Roman"/>
              </w:rPr>
            </w:pPr>
          </w:p>
        </w:tc>
      </w:tr>
    </w:tbl>
    <w:p w14:paraId="76103684" w14:textId="62491FA6" w:rsidR="00B20CFC" w:rsidRPr="00B20CFC" w:rsidRDefault="00B20CFC" w:rsidP="0014550A">
      <w:pPr>
        <w:rPr>
          <w:sz w:val="28"/>
          <w:szCs w:val="28"/>
        </w:rPr>
      </w:pPr>
    </w:p>
    <w:sectPr w:rsidR="00B20CFC" w:rsidRPr="00B20CFC" w:rsidSect="00E92773">
      <w:pgSz w:w="16838" w:h="11906" w:orient="landscape"/>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5FD"/>
    <w:multiLevelType w:val="hybridMultilevel"/>
    <w:tmpl w:val="1F34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96D11"/>
    <w:multiLevelType w:val="hybridMultilevel"/>
    <w:tmpl w:val="F45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44E0B"/>
    <w:multiLevelType w:val="hybridMultilevel"/>
    <w:tmpl w:val="8E1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70A"/>
    <w:multiLevelType w:val="hybridMultilevel"/>
    <w:tmpl w:val="95B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C258F"/>
    <w:multiLevelType w:val="hybridMultilevel"/>
    <w:tmpl w:val="1B74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7013D"/>
    <w:multiLevelType w:val="hybridMultilevel"/>
    <w:tmpl w:val="4B7E9B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07A06"/>
    <w:multiLevelType w:val="hybridMultilevel"/>
    <w:tmpl w:val="3978F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18308D"/>
    <w:multiLevelType w:val="hybridMultilevel"/>
    <w:tmpl w:val="A42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43746"/>
    <w:multiLevelType w:val="hybridMultilevel"/>
    <w:tmpl w:val="A07C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B38CD"/>
    <w:multiLevelType w:val="hybridMultilevel"/>
    <w:tmpl w:val="A984BF28"/>
    <w:lvl w:ilvl="0" w:tplc="E4CAD5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56C0E"/>
    <w:multiLevelType w:val="hybridMultilevel"/>
    <w:tmpl w:val="C45C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76D7A"/>
    <w:multiLevelType w:val="hybridMultilevel"/>
    <w:tmpl w:val="69A20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BE77C1"/>
    <w:multiLevelType w:val="hybridMultilevel"/>
    <w:tmpl w:val="E586F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5"/>
  </w:num>
  <w:num w:numId="4">
    <w:abstractNumId w:val="10"/>
  </w:num>
  <w:num w:numId="5">
    <w:abstractNumId w:val="1"/>
  </w:num>
  <w:num w:numId="6">
    <w:abstractNumId w:val="11"/>
  </w:num>
  <w:num w:numId="7">
    <w:abstractNumId w:val="8"/>
  </w:num>
  <w:num w:numId="8">
    <w:abstractNumId w:val="12"/>
  </w:num>
  <w:num w:numId="9">
    <w:abstractNumId w:val="3"/>
  </w:num>
  <w:num w:numId="10">
    <w:abstractNumId w:val="6"/>
  </w:num>
  <w:num w:numId="11">
    <w:abstractNumId w:val="2"/>
  </w:num>
  <w:num w:numId="12">
    <w:abstractNumId w:val="7"/>
  </w:num>
  <w:num w:numId="13">
    <w:abstractNumId w:val="4"/>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FC"/>
    <w:rsid w:val="00012BFE"/>
    <w:rsid w:val="0005631E"/>
    <w:rsid w:val="000B631F"/>
    <w:rsid w:val="000D085D"/>
    <w:rsid w:val="000D1376"/>
    <w:rsid w:val="000F78EE"/>
    <w:rsid w:val="00117C6F"/>
    <w:rsid w:val="0014550A"/>
    <w:rsid w:val="00162BA7"/>
    <w:rsid w:val="001C6DB2"/>
    <w:rsid w:val="001F30C4"/>
    <w:rsid w:val="002039E5"/>
    <w:rsid w:val="0023088E"/>
    <w:rsid w:val="00256FD1"/>
    <w:rsid w:val="00274FAB"/>
    <w:rsid w:val="002B5378"/>
    <w:rsid w:val="002D4ECC"/>
    <w:rsid w:val="002E3BF9"/>
    <w:rsid w:val="00305E69"/>
    <w:rsid w:val="003264C3"/>
    <w:rsid w:val="00346764"/>
    <w:rsid w:val="00385240"/>
    <w:rsid w:val="003A2AEB"/>
    <w:rsid w:val="003E0CE0"/>
    <w:rsid w:val="003E78D0"/>
    <w:rsid w:val="0049588D"/>
    <w:rsid w:val="004A1ABE"/>
    <w:rsid w:val="004D64D2"/>
    <w:rsid w:val="0051257F"/>
    <w:rsid w:val="00553B87"/>
    <w:rsid w:val="005913A3"/>
    <w:rsid w:val="00591524"/>
    <w:rsid w:val="005934B1"/>
    <w:rsid w:val="005A4814"/>
    <w:rsid w:val="0065399D"/>
    <w:rsid w:val="00683B06"/>
    <w:rsid w:val="006B66A0"/>
    <w:rsid w:val="006D422D"/>
    <w:rsid w:val="00770C69"/>
    <w:rsid w:val="00793CFA"/>
    <w:rsid w:val="0079744B"/>
    <w:rsid w:val="007A72FE"/>
    <w:rsid w:val="007B211E"/>
    <w:rsid w:val="00821D97"/>
    <w:rsid w:val="00840178"/>
    <w:rsid w:val="0086551C"/>
    <w:rsid w:val="008729F6"/>
    <w:rsid w:val="00892E06"/>
    <w:rsid w:val="008A35C5"/>
    <w:rsid w:val="00906EBC"/>
    <w:rsid w:val="00913B16"/>
    <w:rsid w:val="00921608"/>
    <w:rsid w:val="009220F9"/>
    <w:rsid w:val="00967A38"/>
    <w:rsid w:val="00AF3028"/>
    <w:rsid w:val="00B03246"/>
    <w:rsid w:val="00B20CFC"/>
    <w:rsid w:val="00B35307"/>
    <w:rsid w:val="00B378BC"/>
    <w:rsid w:val="00B4235D"/>
    <w:rsid w:val="00BF13A9"/>
    <w:rsid w:val="00BF6F67"/>
    <w:rsid w:val="00C10DE9"/>
    <w:rsid w:val="00C220A4"/>
    <w:rsid w:val="00C33638"/>
    <w:rsid w:val="00C60C68"/>
    <w:rsid w:val="00C7345C"/>
    <w:rsid w:val="00C7732C"/>
    <w:rsid w:val="00CC2FE3"/>
    <w:rsid w:val="00CC34EA"/>
    <w:rsid w:val="00CC418C"/>
    <w:rsid w:val="00CE1432"/>
    <w:rsid w:val="00D0661F"/>
    <w:rsid w:val="00D14BC6"/>
    <w:rsid w:val="00D47CF5"/>
    <w:rsid w:val="00D571CD"/>
    <w:rsid w:val="00D66D5D"/>
    <w:rsid w:val="00D72B7A"/>
    <w:rsid w:val="00DA2F61"/>
    <w:rsid w:val="00E22A98"/>
    <w:rsid w:val="00E36418"/>
    <w:rsid w:val="00E92773"/>
    <w:rsid w:val="00EA1B70"/>
    <w:rsid w:val="00EA4BEA"/>
    <w:rsid w:val="00F00B49"/>
    <w:rsid w:val="00F40F01"/>
    <w:rsid w:val="00F577D5"/>
    <w:rsid w:val="00F85141"/>
    <w:rsid w:val="00FA7B19"/>
    <w:rsid w:val="00FE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243C"/>
  <w15:chartTrackingRefBased/>
  <w15:docId w15:val="{8410D130-7F60-481B-B1BB-F294572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2FE"/>
    <w:pPr>
      <w:spacing w:after="0" w:line="240" w:lineRule="auto"/>
    </w:pPr>
  </w:style>
  <w:style w:type="paragraph" w:styleId="ListParagraph">
    <w:name w:val="List Paragraph"/>
    <w:basedOn w:val="Normal"/>
    <w:uiPriority w:val="34"/>
    <w:qFormat/>
    <w:rsid w:val="007A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326">
      <w:bodyDiv w:val="1"/>
      <w:marLeft w:val="0"/>
      <w:marRight w:val="0"/>
      <w:marTop w:val="0"/>
      <w:marBottom w:val="0"/>
      <w:divBdr>
        <w:top w:val="none" w:sz="0" w:space="0" w:color="auto"/>
        <w:left w:val="none" w:sz="0" w:space="0" w:color="auto"/>
        <w:bottom w:val="none" w:sz="0" w:space="0" w:color="auto"/>
        <w:right w:val="none" w:sz="0" w:space="0" w:color="auto"/>
      </w:divBdr>
    </w:div>
    <w:div w:id="618217829">
      <w:bodyDiv w:val="1"/>
      <w:marLeft w:val="0"/>
      <w:marRight w:val="0"/>
      <w:marTop w:val="0"/>
      <w:marBottom w:val="0"/>
      <w:divBdr>
        <w:top w:val="none" w:sz="0" w:space="0" w:color="auto"/>
        <w:left w:val="none" w:sz="0" w:space="0" w:color="auto"/>
        <w:bottom w:val="none" w:sz="0" w:space="0" w:color="auto"/>
        <w:right w:val="none" w:sz="0" w:space="0" w:color="auto"/>
      </w:divBdr>
    </w:div>
    <w:div w:id="920869402">
      <w:bodyDiv w:val="1"/>
      <w:marLeft w:val="0"/>
      <w:marRight w:val="0"/>
      <w:marTop w:val="0"/>
      <w:marBottom w:val="0"/>
      <w:divBdr>
        <w:top w:val="none" w:sz="0" w:space="0" w:color="auto"/>
        <w:left w:val="none" w:sz="0" w:space="0" w:color="auto"/>
        <w:bottom w:val="none" w:sz="0" w:space="0" w:color="auto"/>
        <w:right w:val="none" w:sz="0" w:space="0" w:color="auto"/>
      </w:divBdr>
    </w:div>
    <w:div w:id="1439178903">
      <w:bodyDiv w:val="1"/>
      <w:marLeft w:val="0"/>
      <w:marRight w:val="0"/>
      <w:marTop w:val="0"/>
      <w:marBottom w:val="0"/>
      <w:divBdr>
        <w:top w:val="none" w:sz="0" w:space="0" w:color="auto"/>
        <w:left w:val="none" w:sz="0" w:space="0" w:color="auto"/>
        <w:bottom w:val="none" w:sz="0" w:space="0" w:color="auto"/>
        <w:right w:val="none" w:sz="0" w:space="0" w:color="auto"/>
      </w:divBdr>
    </w:div>
    <w:div w:id="1446776718">
      <w:bodyDiv w:val="1"/>
      <w:marLeft w:val="0"/>
      <w:marRight w:val="0"/>
      <w:marTop w:val="0"/>
      <w:marBottom w:val="0"/>
      <w:divBdr>
        <w:top w:val="none" w:sz="0" w:space="0" w:color="auto"/>
        <w:left w:val="none" w:sz="0" w:space="0" w:color="auto"/>
        <w:bottom w:val="none" w:sz="0" w:space="0" w:color="auto"/>
        <w:right w:val="none" w:sz="0" w:space="0" w:color="auto"/>
      </w:divBdr>
    </w:div>
    <w:div w:id="1612279713">
      <w:bodyDiv w:val="1"/>
      <w:marLeft w:val="0"/>
      <w:marRight w:val="0"/>
      <w:marTop w:val="0"/>
      <w:marBottom w:val="0"/>
      <w:divBdr>
        <w:top w:val="none" w:sz="0" w:space="0" w:color="auto"/>
        <w:left w:val="none" w:sz="0" w:space="0" w:color="auto"/>
        <w:bottom w:val="none" w:sz="0" w:space="0" w:color="auto"/>
        <w:right w:val="none" w:sz="0" w:space="0" w:color="auto"/>
      </w:divBdr>
    </w:div>
    <w:div w:id="17457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3" ma:contentTypeDescription="Create a new document." ma:contentTypeScope="" ma:versionID="f9ba8bd697a4ad386017f38b147ca955">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89f35f332bdad1f9021c892a9b61e6e"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A997C-06BC-4E03-A6C0-D05B2B9BB87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923e34-ffe4-4ebc-b82c-53ca2a4cd1bc"/>
    <ds:schemaRef ds:uri="http://purl.org/dc/elements/1.1/"/>
    <ds:schemaRef ds:uri="6889ea61-1859-4ace-8fb0-1f0d2fa806c3"/>
    <ds:schemaRef ds:uri="http://www.w3.org/XML/1998/namespace"/>
    <ds:schemaRef ds:uri="http://purl.org/dc/dcmitype/"/>
  </ds:schemaRefs>
</ds:datastoreItem>
</file>

<file path=customXml/itemProps2.xml><?xml version="1.0" encoding="utf-8"?>
<ds:datastoreItem xmlns:ds="http://schemas.openxmlformats.org/officeDocument/2006/customXml" ds:itemID="{12291217-77EC-4CCE-9C37-9215AA4EEEA6}">
  <ds:schemaRefs>
    <ds:schemaRef ds:uri="http://schemas.microsoft.com/sharepoint/v3/contenttype/forms"/>
  </ds:schemaRefs>
</ds:datastoreItem>
</file>

<file path=customXml/itemProps3.xml><?xml version="1.0" encoding="utf-8"?>
<ds:datastoreItem xmlns:ds="http://schemas.openxmlformats.org/officeDocument/2006/customXml" ds:itemID="{141216DE-D775-4093-ABBE-939E9957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23e34-ffe4-4ebc-b82c-53ca2a4cd1bc"/>
    <ds:schemaRef ds:uri="6889ea61-1859-4ace-8fb0-1f0d2fa8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2021-10-21T13:43:00Z</cp:lastPrinted>
  <dcterms:created xsi:type="dcterms:W3CDTF">2021-11-15T12:59:00Z</dcterms:created>
  <dcterms:modified xsi:type="dcterms:W3CDTF">2021-11-15T12:59:00Z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ies>
</file>