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5249071"/>
    <w:p w14:paraId="7239EBB2" w14:textId="77777777" w:rsidR="0023773D" w:rsidRDefault="0023773D" w:rsidP="0023773D">
      <w:pPr>
        <w:pStyle w:val="NoSpacing"/>
        <w:rPr>
          <w:rFonts w:ascii="Tahoma" w:hAnsi="Tahoma" w:cs="Tahoma"/>
          <w:sz w:val="72"/>
          <w:szCs w:val="72"/>
        </w:rPr>
      </w:pPr>
      <w:r w:rsidRPr="0095482B">
        <w:rPr>
          <w:noProof/>
        </w:rPr>
        <mc:AlternateContent>
          <mc:Choice Requires="wps">
            <w:drawing>
              <wp:anchor distT="0" distB="0" distL="114300" distR="114300" simplePos="0" relativeHeight="251660288" behindDoc="0" locked="0" layoutInCell="0" allowOverlap="1" wp14:anchorId="19B4F117" wp14:editId="4D91B0A8">
                <wp:simplePos x="0" y="0"/>
                <wp:positionH relativeFrom="margin">
                  <wp:align>center</wp:align>
                </wp:positionH>
                <wp:positionV relativeFrom="page">
                  <wp:align>top</wp:align>
                </wp:positionV>
                <wp:extent cx="7881620" cy="717162"/>
                <wp:effectExtent l="19050" t="19050" r="43180" b="641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17162"/>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532AE01" id="Rectangle 2" o:spid="_x0000_s1026" style="position:absolute;margin-left:0;margin-top:0;width:620.6pt;height:56.4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" o:allowincell="f" fillcolor="#70ad47" strokecolor="#f2f2f2" strokeweight="3pt">
                <v:shadow on="t" color="#375623" opacity=".5" offset="1pt"/>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69330ACD" wp14:editId="66323848">
                <wp:simplePos x="0" y="0"/>
                <wp:positionH relativeFrom="page">
                  <wp:posOffset>7139305</wp:posOffset>
                </wp:positionH>
                <wp:positionV relativeFrom="page">
                  <wp:posOffset>-182245</wp:posOffset>
                </wp:positionV>
                <wp:extent cx="90805" cy="11153775"/>
                <wp:effectExtent l="24130" t="27305" r="37465" b="488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A7009" id="Rectangle 5" o:spid="_x0000_s1026" style="position:absolute;margin-left:562.15pt;margin-top:-14.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2FA60BE2" wp14:editId="10229BE5">
            <wp:simplePos x="0" y="0"/>
            <wp:positionH relativeFrom="column">
              <wp:posOffset>247650</wp:posOffset>
            </wp:positionH>
            <wp:positionV relativeFrom="paragraph">
              <wp:posOffset>535940</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40114" w14:textId="77777777" w:rsidR="0023773D" w:rsidRDefault="0023773D" w:rsidP="0023773D">
      <w:pPr>
        <w:pStyle w:val="NoSpacing"/>
        <w:rPr>
          <w:rFonts w:ascii="Tahoma" w:hAnsi="Tahoma" w:cs="Tahoma"/>
          <w:sz w:val="72"/>
          <w:szCs w:val="72"/>
        </w:rPr>
      </w:pPr>
    </w:p>
    <w:p w14:paraId="217A2805" w14:textId="77777777" w:rsidR="0023773D" w:rsidRDefault="0023773D" w:rsidP="0023773D">
      <w:pPr>
        <w:pStyle w:val="NoSpacing"/>
        <w:rPr>
          <w:rFonts w:ascii="Tahoma" w:hAnsi="Tahoma" w:cs="Tahoma"/>
          <w:sz w:val="72"/>
          <w:szCs w:val="72"/>
        </w:rPr>
      </w:pPr>
    </w:p>
    <w:p w14:paraId="665E13CB" w14:textId="77777777" w:rsidR="0023773D" w:rsidRDefault="0023773D" w:rsidP="0023773D">
      <w:pPr>
        <w:pStyle w:val="NoSpacing"/>
        <w:rPr>
          <w:rFonts w:ascii="Tahoma" w:hAnsi="Tahoma" w:cs="Tahoma"/>
          <w:sz w:val="72"/>
          <w:szCs w:val="72"/>
        </w:rPr>
      </w:pPr>
    </w:p>
    <w:p w14:paraId="422A33A1" w14:textId="7774EDEA" w:rsidR="0023773D" w:rsidRPr="0078055D" w:rsidRDefault="00C90792" w:rsidP="0023773D">
      <w:pPr>
        <w:pStyle w:val="NoSpacing"/>
        <w:rPr>
          <w:rFonts w:ascii="Tahoma" w:hAnsi="Tahoma" w:cs="Tahoma"/>
          <w:sz w:val="72"/>
          <w:szCs w:val="72"/>
        </w:rPr>
      </w:pPr>
      <w:r>
        <w:rPr>
          <w:rFonts w:ascii="Tahoma" w:hAnsi="Tahoma" w:cs="Tahoma"/>
          <w:sz w:val="72"/>
          <w:szCs w:val="72"/>
        </w:rPr>
        <w:t xml:space="preserve">Shalom </w:t>
      </w:r>
      <w:r w:rsidR="0023773D" w:rsidRPr="0078055D">
        <w:rPr>
          <w:rFonts w:ascii="Tahoma" w:hAnsi="Tahoma" w:cs="Tahoma"/>
          <w:sz w:val="72"/>
          <w:szCs w:val="72"/>
        </w:rPr>
        <w:t xml:space="preserve">Noam Primary School </w:t>
      </w:r>
    </w:p>
    <w:p w14:paraId="680B7C01" w14:textId="51A3F152" w:rsidR="0023773D" w:rsidRDefault="0023773D" w:rsidP="0023773D">
      <w:pPr>
        <w:pStyle w:val="NoSpacing"/>
        <w:rPr>
          <w:rFonts w:ascii="Tahoma" w:hAnsi="Tahoma" w:cs="Tahoma"/>
          <w:sz w:val="36"/>
          <w:szCs w:val="36"/>
        </w:rPr>
      </w:pPr>
      <w:r>
        <w:rPr>
          <w:rFonts w:ascii="Tahoma" w:hAnsi="Tahoma" w:cs="Tahoma"/>
          <w:sz w:val="36"/>
          <w:szCs w:val="36"/>
        </w:rPr>
        <w:t>Admissions Policy</w:t>
      </w:r>
      <w:r w:rsidR="0028495C">
        <w:rPr>
          <w:rFonts w:ascii="Tahoma" w:hAnsi="Tahoma" w:cs="Tahoma"/>
          <w:sz w:val="36"/>
          <w:szCs w:val="36"/>
        </w:rPr>
        <w:t xml:space="preserve"> and Procedure</w:t>
      </w:r>
    </w:p>
    <w:p w14:paraId="1BA12E5F" w14:textId="77777777" w:rsidR="0023773D" w:rsidRPr="001D312D" w:rsidRDefault="0023773D" w:rsidP="0023773D">
      <w:pPr>
        <w:pStyle w:val="NoSpacing"/>
        <w:rPr>
          <w:rFonts w:ascii="Tahoma" w:hAnsi="Tahoma" w:cs="Tahoma"/>
          <w:sz w:val="24"/>
          <w:szCs w:val="24"/>
        </w:rPr>
      </w:pPr>
    </w:p>
    <w:p w14:paraId="117CBD98" w14:textId="6E110F81" w:rsidR="0023773D" w:rsidRPr="00327BEE" w:rsidRDefault="0023773D" w:rsidP="0023773D">
      <w:pPr>
        <w:rPr>
          <w:rFonts w:ascii="Tahoma" w:hAnsi="Tahoma" w:cs="Tahoma"/>
        </w:rPr>
      </w:pPr>
      <w:r>
        <w:rPr>
          <w:noProof/>
        </w:rPr>
        <mc:AlternateContent>
          <mc:Choice Requires="wps">
            <w:drawing>
              <wp:anchor distT="0" distB="0" distL="114300" distR="114300" simplePos="0" relativeHeight="251662336" behindDoc="0" locked="0" layoutInCell="0" allowOverlap="1" wp14:anchorId="1AC35BE9" wp14:editId="53A9CA91">
                <wp:simplePos x="0" y="0"/>
                <wp:positionH relativeFrom="page">
                  <wp:posOffset>405130</wp:posOffset>
                </wp:positionH>
                <wp:positionV relativeFrom="page">
                  <wp:posOffset>-239395</wp:posOffset>
                </wp:positionV>
                <wp:extent cx="90805" cy="11153775"/>
                <wp:effectExtent l="24130" t="27305" r="37465" b="488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EBDDF" id="Rectangle 3"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20</w:t>
      </w:r>
      <w:r w:rsidR="0028495C">
        <w:rPr>
          <w:rFonts w:ascii="Tahoma" w:hAnsi="Tahoma" w:cs="Tahoma"/>
          <w:sz w:val="36"/>
          <w:szCs w:val="36"/>
        </w:rPr>
        <w:t>21- 22</w:t>
      </w:r>
    </w:p>
    <w:p w14:paraId="798223D7" w14:textId="77777777" w:rsidR="0023773D" w:rsidRDefault="0023773D" w:rsidP="0023773D">
      <w:pPr>
        <w:rPr>
          <w:rFonts w:ascii="Tahoma" w:hAnsi="Tahoma" w:cs="Tahoma"/>
          <w:u w:val="single"/>
        </w:rPr>
      </w:pPr>
    </w:p>
    <w:p w14:paraId="10A5F515" w14:textId="77777777" w:rsidR="0023773D" w:rsidRDefault="0023773D" w:rsidP="0023773D">
      <w:pPr>
        <w:rPr>
          <w:rFonts w:ascii="Tahoma" w:hAnsi="Tahoma" w:cs="Tahoma"/>
          <w:u w:val="single"/>
        </w:rPr>
      </w:pPr>
    </w:p>
    <w:p w14:paraId="49B7D16A" w14:textId="77777777" w:rsidR="0023773D" w:rsidRDefault="0023773D" w:rsidP="0023773D">
      <w:pPr>
        <w:rPr>
          <w:rFonts w:ascii="Tahoma" w:hAnsi="Tahoma" w:cs="Tahoma"/>
          <w:u w:val="single"/>
        </w:rPr>
      </w:pPr>
    </w:p>
    <w:p w14:paraId="2BE99E7C" w14:textId="77777777" w:rsidR="0023773D" w:rsidRDefault="0023773D" w:rsidP="0023773D">
      <w:pPr>
        <w:rPr>
          <w:rFonts w:ascii="Tahoma" w:hAnsi="Tahoma" w:cs="Tahoma"/>
          <w:u w:val="single"/>
        </w:rPr>
      </w:pPr>
    </w:p>
    <w:p w14:paraId="3C71BFC2" w14:textId="77777777" w:rsidR="0023773D" w:rsidRDefault="0023773D" w:rsidP="0023773D">
      <w:pPr>
        <w:rPr>
          <w:rFonts w:ascii="Tahoma" w:hAnsi="Tahoma" w:cs="Tahoma"/>
          <w:u w:val="single"/>
        </w:rPr>
      </w:pPr>
    </w:p>
    <w:p w14:paraId="72D63E9B" w14:textId="77777777" w:rsidR="0023773D" w:rsidRDefault="0023773D" w:rsidP="0023773D">
      <w:pPr>
        <w:rPr>
          <w:rFonts w:ascii="Tahoma" w:hAnsi="Tahoma" w:cs="Tahoma"/>
          <w:u w:val="single"/>
        </w:rPr>
      </w:pPr>
    </w:p>
    <w:p w14:paraId="202CA4F1" w14:textId="77777777" w:rsidR="0023773D" w:rsidRDefault="0023773D" w:rsidP="0023773D">
      <w:pPr>
        <w:rPr>
          <w:rFonts w:ascii="Tahoma" w:hAnsi="Tahoma" w:cs="Tahoma"/>
          <w:u w:val="single"/>
        </w:rPr>
      </w:pPr>
    </w:p>
    <w:p w14:paraId="6BC062ED" w14:textId="77777777" w:rsidR="0023773D" w:rsidRDefault="0023773D" w:rsidP="0023773D">
      <w:r>
        <w:rPr>
          <w:noProof/>
        </w:rPr>
        <mc:AlternateContent>
          <mc:Choice Requires="wps">
            <w:drawing>
              <wp:anchor distT="0" distB="0" distL="114300" distR="114300" simplePos="0" relativeHeight="251659264" behindDoc="0" locked="0" layoutInCell="0" allowOverlap="1" wp14:anchorId="33CCFD1C" wp14:editId="5A16EC3E">
                <wp:simplePos x="0" y="0"/>
                <wp:positionH relativeFrom="page">
                  <wp:align>center</wp:align>
                </wp:positionH>
                <wp:positionV relativeFrom="page">
                  <wp:align>bottom</wp:align>
                </wp:positionV>
                <wp:extent cx="8102600" cy="558800"/>
                <wp:effectExtent l="22860" t="27940" r="37465" b="514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7E56EC5" id="Rectangle 1" o:spid="_x0000_s1026" style="position:absolute;margin-left:0;margin-top:0;width:638pt;height:44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" o:allowincell="f" fillcolor="#70ad47" strokecolor="#f2f2f2" strokeweight="3pt">
                <v:shadow on="t" color="#375623" opacity=".5" offset="1pt"/>
                <w10:wrap anchorx="page" anchory="page"/>
              </v:rect>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3773D" w14:paraId="6DFF7594" w14:textId="77777777" w:rsidTr="00A128D0">
        <w:trPr>
          <w:trHeight w:val="567"/>
        </w:trPr>
        <w:tc>
          <w:tcPr>
            <w:tcW w:w="8908" w:type="dxa"/>
            <w:shd w:val="clear" w:color="auto" w:fill="CCFFCC"/>
            <w:vAlign w:val="center"/>
          </w:tcPr>
          <w:bookmarkEnd w:id="0"/>
          <w:p w14:paraId="4EA012D6" w14:textId="77777777" w:rsidR="0023773D" w:rsidRPr="0002787B" w:rsidRDefault="0023773D" w:rsidP="00A128D0">
            <w:pPr>
              <w:jc w:val="center"/>
              <w:rPr>
                <w:rFonts w:ascii="Arial" w:hAnsi="Arial" w:cs="Arial"/>
                <w:b/>
                <w:sz w:val="28"/>
                <w:szCs w:val="28"/>
              </w:rPr>
            </w:pPr>
            <w:r>
              <w:rPr>
                <w:rFonts w:ascii="Arial" w:hAnsi="Arial"/>
                <w:b/>
                <w:color w:val="000000"/>
                <w:w w:val="105"/>
                <w:sz w:val="28"/>
                <w:szCs w:val="28"/>
              </w:rPr>
              <w:lastRenderedPageBreak/>
              <w:t xml:space="preserve">Admissions Policy </w:t>
            </w:r>
          </w:p>
        </w:tc>
      </w:tr>
    </w:tbl>
    <w:p w14:paraId="7C4EA6CC" w14:textId="77777777" w:rsidR="0023773D" w:rsidRDefault="0023773D" w:rsidP="002479B9">
      <w:pPr>
        <w:widowControl w:val="0"/>
        <w:autoSpaceDE w:val="0"/>
        <w:autoSpaceDN w:val="0"/>
        <w:adjustRightInd w:val="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794"/>
        <w:gridCol w:w="3307"/>
        <w:gridCol w:w="3553"/>
      </w:tblGrid>
      <w:tr w:rsidR="0023773D" w:rsidRPr="0087507C" w14:paraId="4A8EDC80" w14:textId="77777777" w:rsidTr="00A128D0">
        <w:tc>
          <w:tcPr>
            <w:tcW w:w="1134" w:type="dxa"/>
            <w:shd w:val="clear" w:color="auto" w:fill="CCFFCC"/>
          </w:tcPr>
          <w:p w14:paraId="7061E002" w14:textId="77777777" w:rsidR="0023773D" w:rsidRPr="0087507C" w:rsidRDefault="0023773D" w:rsidP="00A128D0">
            <w:pPr>
              <w:jc w:val="center"/>
              <w:rPr>
                <w:rFonts w:ascii="Arial" w:hAnsi="Arial" w:cs="Arial"/>
                <w:b/>
              </w:rPr>
            </w:pPr>
            <w:r w:rsidRPr="0087507C">
              <w:rPr>
                <w:rFonts w:ascii="Arial" w:hAnsi="Arial" w:cs="Arial"/>
                <w:b/>
              </w:rPr>
              <w:t>Date</w:t>
            </w:r>
          </w:p>
        </w:tc>
        <w:tc>
          <w:tcPr>
            <w:tcW w:w="1843" w:type="dxa"/>
            <w:shd w:val="clear" w:color="auto" w:fill="CCFFCC"/>
          </w:tcPr>
          <w:p w14:paraId="75DBAF53" w14:textId="77777777" w:rsidR="0023773D" w:rsidRPr="0087507C" w:rsidRDefault="0023773D" w:rsidP="00A128D0">
            <w:pPr>
              <w:jc w:val="center"/>
              <w:rPr>
                <w:rFonts w:ascii="Arial" w:hAnsi="Arial" w:cs="Arial"/>
                <w:b/>
              </w:rPr>
            </w:pPr>
            <w:r w:rsidRPr="0087507C">
              <w:rPr>
                <w:rFonts w:ascii="Arial" w:hAnsi="Arial" w:cs="Arial"/>
                <w:b/>
              </w:rPr>
              <w:t>Review Date</w:t>
            </w:r>
          </w:p>
        </w:tc>
        <w:tc>
          <w:tcPr>
            <w:tcW w:w="3473" w:type="dxa"/>
            <w:shd w:val="clear" w:color="auto" w:fill="CCFFCC"/>
          </w:tcPr>
          <w:p w14:paraId="07E1F413" w14:textId="77777777" w:rsidR="0023773D" w:rsidRPr="0087507C" w:rsidRDefault="0023773D" w:rsidP="00A128D0">
            <w:pPr>
              <w:jc w:val="center"/>
              <w:rPr>
                <w:rFonts w:ascii="Arial" w:hAnsi="Arial" w:cs="Arial"/>
                <w:b/>
              </w:rPr>
            </w:pPr>
            <w:r>
              <w:rPr>
                <w:rFonts w:ascii="Arial" w:hAnsi="Arial" w:cs="Arial"/>
                <w:b/>
              </w:rPr>
              <w:t>Coordinator</w:t>
            </w:r>
          </w:p>
        </w:tc>
        <w:tc>
          <w:tcPr>
            <w:tcW w:w="3756" w:type="dxa"/>
            <w:shd w:val="clear" w:color="auto" w:fill="CCFFCC"/>
          </w:tcPr>
          <w:p w14:paraId="025D2631" w14:textId="77777777" w:rsidR="0023773D" w:rsidRPr="0087507C" w:rsidRDefault="0023773D" w:rsidP="00A128D0">
            <w:pPr>
              <w:jc w:val="center"/>
              <w:rPr>
                <w:rFonts w:ascii="Arial" w:hAnsi="Arial" w:cs="Arial"/>
                <w:b/>
              </w:rPr>
            </w:pPr>
            <w:r w:rsidRPr="0087507C">
              <w:rPr>
                <w:rFonts w:ascii="Arial" w:hAnsi="Arial" w:cs="Arial"/>
                <w:b/>
              </w:rPr>
              <w:t>Nominated Governor</w:t>
            </w:r>
          </w:p>
        </w:tc>
      </w:tr>
      <w:tr w:rsidR="0023773D" w:rsidRPr="0087507C" w14:paraId="19917D1B" w14:textId="77777777" w:rsidTr="00A128D0">
        <w:tc>
          <w:tcPr>
            <w:tcW w:w="1134" w:type="dxa"/>
          </w:tcPr>
          <w:p w14:paraId="65ADE4E7" w14:textId="439D3629" w:rsidR="0023773D" w:rsidRPr="0087507C" w:rsidRDefault="0023773D" w:rsidP="00A128D0">
            <w:pPr>
              <w:jc w:val="center"/>
              <w:rPr>
                <w:rFonts w:ascii="Arial" w:hAnsi="Arial" w:cs="Arial"/>
                <w:b/>
              </w:rPr>
            </w:pPr>
            <w:r>
              <w:rPr>
                <w:rFonts w:ascii="Arial" w:hAnsi="Arial" w:cs="Arial"/>
                <w:b/>
              </w:rPr>
              <w:t>1/1/20</w:t>
            </w:r>
            <w:r w:rsidR="00E82CBA">
              <w:rPr>
                <w:rFonts w:ascii="Arial" w:hAnsi="Arial" w:cs="Arial"/>
                <w:b/>
              </w:rPr>
              <w:t>2</w:t>
            </w:r>
            <w:r w:rsidR="00873E7B">
              <w:rPr>
                <w:rFonts w:ascii="Arial" w:hAnsi="Arial" w:cs="Arial"/>
                <w:b/>
              </w:rPr>
              <w:t>1</w:t>
            </w:r>
          </w:p>
        </w:tc>
        <w:tc>
          <w:tcPr>
            <w:tcW w:w="1843" w:type="dxa"/>
          </w:tcPr>
          <w:p w14:paraId="5B3370EC" w14:textId="32F6F6A5" w:rsidR="0023773D" w:rsidRPr="0087507C" w:rsidRDefault="0023773D" w:rsidP="00A128D0">
            <w:pPr>
              <w:jc w:val="center"/>
              <w:rPr>
                <w:rFonts w:ascii="Arial" w:hAnsi="Arial" w:cs="Arial"/>
                <w:b/>
              </w:rPr>
            </w:pPr>
            <w:r>
              <w:rPr>
                <w:rFonts w:ascii="Arial" w:hAnsi="Arial" w:cs="Arial"/>
                <w:b/>
              </w:rPr>
              <w:t>1/12/202</w:t>
            </w:r>
            <w:r w:rsidR="00873E7B">
              <w:rPr>
                <w:rFonts w:ascii="Arial" w:hAnsi="Arial" w:cs="Arial"/>
                <w:b/>
              </w:rPr>
              <w:t>2</w:t>
            </w:r>
          </w:p>
        </w:tc>
        <w:tc>
          <w:tcPr>
            <w:tcW w:w="3473" w:type="dxa"/>
          </w:tcPr>
          <w:p w14:paraId="5F7FE300" w14:textId="77777777" w:rsidR="0023773D" w:rsidRPr="0087507C" w:rsidRDefault="0023773D" w:rsidP="00A128D0">
            <w:pPr>
              <w:jc w:val="center"/>
              <w:rPr>
                <w:rFonts w:ascii="Arial" w:hAnsi="Arial" w:cs="Arial"/>
                <w:b/>
              </w:rPr>
            </w:pPr>
            <w:r>
              <w:rPr>
                <w:rFonts w:ascii="Arial" w:hAnsi="Arial" w:cs="Arial"/>
                <w:b/>
              </w:rPr>
              <w:t>Mrs Posen</w:t>
            </w:r>
          </w:p>
        </w:tc>
        <w:tc>
          <w:tcPr>
            <w:tcW w:w="3756" w:type="dxa"/>
          </w:tcPr>
          <w:p w14:paraId="48346BF6" w14:textId="77777777" w:rsidR="0023773D" w:rsidRDefault="0023773D" w:rsidP="00A128D0">
            <w:pPr>
              <w:jc w:val="center"/>
              <w:rPr>
                <w:rFonts w:ascii="Arial" w:hAnsi="Arial" w:cs="Arial"/>
                <w:b/>
              </w:rPr>
            </w:pPr>
            <w:r>
              <w:rPr>
                <w:rFonts w:ascii="Arial" w:hAnsi="Arial" w:cs="Arial"/>
                <w:b/>
              </w:rPr>
              <w:t>Mr M Green</w:t>
            </w:r>
          </w:p>
          <w:p w14:paraId="1E1EAAF7" w14:textId="604AEC25" w:rsidR="0023773D" w:rsidRPr="0087507C" w:rsidRDefault="0023773D" w:rsidP="00A128D0">
            <w:pPr>
              <w:jc w:val="center"/>
              <w:rPr>
                <w:rFonts w:ascii="Arial" w:hAnsi="Arial" w:cs="Arial"/>
                <w:b/>
              </w:rPr>
            </w:pPr>
          </w:p>
        </w:tc>
      </w:tr>
    </w:tbl>
    <w:p w14:paraId="7D793133" w14:textId="77777777" w:rsidR="0023773D" w:rsidRDefault="0023773D" w:rsidP="002479B9">
      <w:pPr>
        <w:widowControl w:val="0"/>
        <w:autoSpaceDE w:val="0"/>
        <w:autoSpaceDN w:val="0"/>
        <w:adjustRightInd w:val="0"/>
        <w:rPr>
          <w:rFonts w:ascii="Arial" w:hAnsi="Arial" w:cs="Arial"/>
          <w:sz w:val="22"/>
          <w:szCs w:val="22"/>
        </w:rPr>
      </w:pPr>
    </w:p>
    <w:p w14:paraId="2D615ACE" w14:textId="532B28E8" w:rsidR="002479B9" w:rsidRPr="0028495C" w:rsidRDefault="002479B9" w:rsidP="002479B9">
      <w:pPr>
        <w:widowControl w:val="0"/>
        <w:autoSpaceDE w:val="0"/>
        <w:autoSpaceDN w:val="0"/>
        <w:adjustRightInd w:val="0"/>
        <w:rPr>
          <w:rFonts w:ascii="Arial" w:hAnsi="Arial" w:cs="Arial"/>
        </w:rPr>
      </w:pPr>
      <w:r w:rsidRPr="0028495C">
        <w:rPr>
          <w:rFonts w:ascii="Arial" w:hAnsi="Arial" w:cs="Arial"/>
        </w:rPr>
        <w:t xml:space="preserve">This is the comprehensive admissions policy and procedure for entry into </w:t>
      </w:r>
      <w:r w:rsidR="007634A3" w:rsidRPr="0028495C">
        <w:rPr>
          <w:rFonts w:ascii="Arial" w:hAnsi="Arial" w:cs="Arial"/>
        </w:rPr>
        <w:t xml:space="preserve">Shalom </w:t>
      </w:r>
      <w:r w:rsidRPr="0028495C">
        <w:rPr>
          <w:rFonts w:ascii="Arial" w:hAnsi="Arial" w:cs="Arial"/>
        </w:rPr>
        <w:t xml:space="preserve">Noam Primary School. </w:t>
      </w:r>
    </w:p>
    <w:p w14:paraId="0AE54C42" w14:textId="77777777" w:rsidR="002479B9" w:rsidRPr="0028495C" w:rsidRDefault="002479B9" w:rsidP="002479B9">
      <w:pPr>
        <w:widowControl w:val="0"/>
        <w:autoSpaceDE w:val="0"/>
        <w:autoSpaceDN w:val="0"/>
        <w:adjustRightInd w:val="0"/>
        <w:rPr>
          <w:rFonts w:ascii="Arial" w:hAnsi="Arial" w:cs="Arial"/>
        </w:rPr>
      </w:pPr>
    </w:p>
    <w:p w14:paraId="0E459C51" w14:textId="77777777" w:rsidR="000514A8" w:rsidRPr="0028495C" w:rsidRDefault="007634A3" w:rsidP="002479B9">
      <w:pPr>
        <w:widowControl w:val="0"/>
        <w:autoSpaceDE w:val="0"/>
        <w:autoSpaceDN w:val="0"/>
        <w:adjustRightInd w:val="0"/>
        <w:rPr>
          <w:rFonts w:ascii="Arial" w:hAnsi="Arial" w:cs="Arial"/>
        </w:rPr>
      </w:pPr>
      <w:r w:rsidRPr="0028495C">
        <w:rPr>
          <w:rFonts w:ascii="Arial" w:hAnsi="Arial" w:cs="Arial"/>
        </w:rPr>
        <w:t xml:space="preserve">Shalom </w:t>
      </w:r>
      <w:r w:rsidR="002479B9" w:rsidRPr="0028495C">
        <w:rPr>
          <w:rFonts w:ascii="Arial" w:hAnsi="Arial" w:cs="Arial"/>
        </w:rPr>
        <w:t xml:space="preserve">Noam Primary School </w:t>
      </w:r>
      <w:r w:rsidR="00B4314F" w:rsidRPr="0028495C">
        <w:rPr>
          <w:rFonts w:ascii="Arial" w:hAnsi="Arial" w:cs="Arial"/>
        </w:rPr>
        <w:t>is an orthodox Jewish school providing access to high-quality education that meets the National Curric</w:t>
      </w:r>
      <w:r w:rsidR="000514A8" w:rsidRPr="0028495C">
        <w:rPr>
          <w:rFonts w:ascii="Arial" w:hAnsi="Arial" w:cs="Arial"/>
        </w:rPr>
        <w:t>ulum as well as excellent religious education in accordance with orthodox Jewish law and practice.</w:t>
      </w:r>
    </w:p>
    <w:p w14:paraId="2050E3A5" w14:textId="77777777" w:rsidR="000514A8" w:rsidRPr="0028495C" w:rsidRDefault="000514A8" w:rsidP="002479B9">
      <w:pPr>
        <w:widowControl w:val="0"/>
        <w:autoSpaceDE w:val="0"/>
        <w:autoSpaceDN w:val="0"/>
        <w:adjustRightInd w:val="0"/>
        <w:rPr>
          <w:rFonts w:ascii="Arial" w:hAnsi="Arial" w:cs="Arial"/>
        </w:rPr>
      </w:pPr>
    </w:p>
    <w:p w14:paraId="3FB0AFCF" w14:textId="46BD2DE4" w:rsidR="009A7149" w:rsidRPr="0028495C" w:rsidRDefault="000514A8" w:rsidP="002479B9">
      <w:pPr>
        <w:widowControl w:val="0"/>
        <w:autoSpaceDE w:val="0"/>
        <w:autoSpaceDN w:val="0"/>
        <w:adjustRightInd w:val="0"/>
        <w:rPr>
          <w:rFonts w:ascii="Arial" w:hAnsi="Arial" w:cs="Arial"/>
        </w:rPr>
      </w:pPr>
      <w:r w:rsidRPr="0028495C">
        <w:rPr>
          <w:rFonts w:ascii="Arial" w:hAnsi="Arial" w:cs="Arial"/>
        </w:rPr>
        <w:t xml:space="preserve">In the event of the school being oversubscribed, the school will give priority to applicants in accordance with </w:t>
      </w:r>
      <w:r w:rsidR="0042641D" w:rsidRPr="0028495C">
        <w:rPr>
          <w:rFonts w:ascii="Arial" w:hAnsi="Arial" w:cs="Arial"/>
        </w:rPr>
        <w:t xml:space="preserve">the oversubscription criteria set out below. The decision as to </w:t>
      </w:r>
      <w:proofErr w:type="gramStart"/>
      <w:r w:rsidR="009A7149" w:rsidRPr="0028495C">
        <w:rPr>
          <w:rFonts w:ascii="Arial" w:hAnsi="Arial" w:cs="Arial"/>
        </w:rPr>
        <w:t>whether</w:t>
      </w:r>
      <w:r w:rsidR="0042641D" w:rsidRPr="0028495C">
        <w:rPr>
          <w:rFonts w:ascii="Arial" w:hAnsi="Arial" w:cs="Arial"/>
        </w:rPr>
        <w:t xml:space="preserve"> </w:t>
      </w:r>
      <w:r w:rsidR="009A7149" w:rsidRPr="0028495C">
        <w:rPr>
          <w:rFonts w:ascii="Arial" w:hAnsi="Arial" w:cs="Arial"/>
        </w:rPr>
        <w:t>or not</w:t>
      </w:r>
      <w:proofErr w:type="gramEnd"/>
      <w:r w:rsidR="009A7149" w:rsidRPr="0028495C">
        <w:rPr>
          <w:rFonts w:ascii="Arial" w:hAnsi="Arial" w:cs="Arial"/>
        </w:rPr>
        <w:t xml:space="preserve"> </w:t>
      </w:r>
      <w:r w:rsidR="0042641D" w:rsidRPr="0028495C">
        <w:rPr>
          <w:rFonts w:ascii="Arial" w:hAnsi="Arial" w:cs="Arial"/>
        </w:rPr>
        <w:t xml:space="preserve">an applicant qualifies for priority consideration will take into account the information provided by </w:t>
      </w:r>
      <w:r w:rsidR="009A7149" w:rsidRPr="0028495C">
        <w:rPr>
          <w:rFonts w:ascii="Arial" w:hAnsi="Arial" w:cs="Arial"/>
        </w:rPr>
        <w:t>applicants</w:t>
      </w:r>
      <w:r w:rsidR="0042641D" w:rsidRPr="0028495C">
        <w:rPr>
          <w:rFonts w:ascii="Arial" w:hAnsi="Arial" w:cs="Arial"/>
        </w:rPr>
        <w:t xml:space="preserve"> in a Supplementary Information Form (</w:t>
      </w:r>
      <w:r w:rsidR="009A7149" w:rsidRPr="0028495C">
        <w:rPr>
          <w:rFonts w:ascii="Arial" w:hAnsi="Arial" w:cs="Arial"/>
        </w:rPr>
        <w:t xml:space="preserve">‘SIF’).  Where applicants wish to provide a SIF, the SIF must be signed by a </w:t>
      </w:r>
      <w:proofErr w:type="spellStart"/>
      <w:r w:rsidR="009A7149" w:rsidRPr="0028495C">
        <w:rPr>
          <w:rFonts w:ascii="Arial" w:hAnsi="Arial" w:cs="Arial"/>
        </w:rPr>
        <w:t>a</w:t>
      </w:r>
      <w:proofErr w:type="spellEnd"/>
      <w:r w:rsidR="009A7149" w:rsidRPr="0028495C">
        <w:rPr>
          <w:rFonts w:ascii="Arial" w:hAnsi="Arial" w:cs="Arial"/>
        </w:rPr>
        <w:t xml:space="preserve"> parent or guardian of the child to certify the information provided is correct.  A copy of the SIF can be obtained from the school or downloaded from the school’s website.</w:t>
      </w:r>
    </w:p>
    <w:p w14:paraId="00C29E49" w14:textId="77777777" w:rsidR="009A7149" w:rsidRPr="0028495C" w:rsidRDefault="009A7149" w:rsidP="002479B9">
      <w:pPr>
        <w:widowControl w:val="0"/>
        <w:autoSpaceDE w:val="0"/>
        <w:autoSpaceDN w:val="0"/>
        <w:adjustRightInd w:val="0"/>
        <w:rPr>
          <w:rFonts w:ascii="Arial" w:hAnsi="Arial" w:cs="Arial"/>
        </w:rPr>
      </w:pPr>
    </w:p>
    <w:p w14:paraId="7F4A7190" w14:textId="2EE96451" w:rsidR="006F1A49" w:rsidRPr="0028495C" w:rsidRDefault="009A7149" w:rsidP="002479B9">
      <w:pPr>
        <w:widowControl w:val="0"/>
        <w:autoSpaceDE w:val="0"/>
        <w:autoSpaceDN w:val="0"/>
        <w:adjustRightInd w:val="0"/>
        <w:rPr>
          <w:rFonts w:ascii="Arial" w:hAnsi="Arial" w:cs="Arial"/>
        </w:rPr>
      </w:pPr>
      <w:r w:rsidRPr="0028495C">
        <w:rPr>
          <w:rFonts w:ascii="Arial" w:hAnsi="Arial" w:cs="Arial"/>
        </w:rPr>
        <w:t xml:space="preserve">As one of its oversubscription criteria, the school give priority to Orthodox Jewish children.  For these purposes an applicant is </w:t>
      </w:r>
      <w:r w:rsidR="006F1A49" w:rsidRPr="0028495C">
        <w:rPr>
          <w:rFonts w:ascii="Arial" w:hAnsi="Arial" w:cs="Arial"/>
        </w:rPr>
        <w:t>considered to be</w:t>
      </w:r>
      <w:r w:rsidRPr="0028495C">
        <w:rPr>
          <w:rFonts w:ascii="Arial" w:hAnsi="Arial" w:cs="Arial"/>
        </w:rPr>
        <w:t xml:space="preserve"> Orthodox Je</w:t>
      </w:r>
      <w:r w:rsidR="0075399A" w:rsidRPr="0028495C">
        <w:rPr>
          <w:rFonts w:ascii="Arial" w:hAnsi="Arial" w:cs="Arial"/>
        </w:rPr>
        <w:t>w</w:t>
      </w:r>
      <w:r w:rsidRPr="0028495C">
        <w:rPr>
          <w:rFonts w:ascii="Arial" w:hAnsi="Arial" w:cs="Arial"/>
        </w:rPr>
        <w:t xml:space="preserve">ish child if it achieves the </w:t>
      </w:r>
      <w:r w:rsidR="0075399A" w:rsidRPr="0028495C">
        <w:rPr>
          <w:rFonts w:ascii="Arial" w:hAnsi="Arial" w:cs="Arial"/>
        </w:rPr>
        <w:t>requisite</w:t>
      </w:r>
      <w:r w:rsidRPr="0028495C">
        <w:rPr>
          <w:rFonts w:ascii="Arial" w:hAnsi="Arial" w:cs="Arial"/>
        </w:rPr>
        <w:t xml:space="preserve"> num</w:t>
      </w:r>
      <w:r w:rsidR="0075399A" w:rsidRPr="0028495C">
        <w:rPr>
          <w:rFonts w:ascii="Arial" w:hAnsi="Arial" w:cs="Arial"/>
        </w:rPr>
        <w:t>b</w:t>
      </w:r>
      <w:r w:rsidRPr="0028495C">
        <w:rPr>
          <w:rFonts w:ascii="Arial" w:hAnsi="Arial" w:cs="Arial"/>
        </w:rPr>
        <w:t>er of points as set out in the SIF.  Where priority admission is sought</w:t>
      </w:r>
      <w:r w:rsidR="006F1A49" w:rsidRPr="0028495C">
        <w:rPr>
          <w:rFonts w:ascii="Arial" w:hAnsi="Arial" w:cs="Arial"/>
        </w:rPr>
        <w:t xml:space="preserve"> on the</w:t>
      </w:r>
      <w:r w:rsidR="0075399A" w:rsidRPr="0028495C">
        <w:rPr>
          <w:rFonts w:ascii="Arial" w:hAnsi="Arial" w:cs="Arial"/>
        </w:rPr>
        <w:t xml:space="preserve"> </w:t>
      </w:r>
      <w:r w:rsidR="006F1A49" w:rsidRPr="0028495C">
        <w:rPr>
          <w:rFonts w:ascii="Arial" w:hAnsi="Arial" w:cs="Arial"/>
        </w:rPr>
        <w:t xml:space="preserve">basis of this </w:t>
      </w:r>
      <w:r w:rsidR="0075399A" w:rsidRPr="0028495C">
        <w:rPr>
          <w:rFonts w:ascii="Arial" w:hAnsi="Arial" w:cs="Arial"/>
        </w:rPr>
        <w:t>criteria</w:t>
      </w:r>
      <w:r w:rsidR="006F1A49" w:rsidRPr="0028495C">
        <w:rPr>
          <w:rFonts w:ascii="Arial" w:hAnsi="Arial" w:cs="Arial"/>
        </w:rPr>
        <w:t xml:space="preserve">, verification of orthodox Jewish practice must be obtained </w:t>
      </w:r>
      <w:r w:rsidR="0075399A" w:rsidRPr="0028495C">
        <w:rPr>
          <w:rFonts w:ascii="Arial" w:hAnsi="Arial" w:cs="Arial"/>
        </w:rPr>
        <w:t>from</w:t>
      </w:r>
      <w:r w:rsidR="006F1A49" w:rsidRPr="0028495C">
        <w:rPr>
          <w:rFonts w:ascii="Arial" w:hAnsi="Arial" w:cs="Arial"/>
        </w:rPr>
        <w:t xml:space="preserve"> an orthodox rabbi as provided for in the SIF.  </w:t>
      </w:r>
    </w:p>
    <w:p w14:paraId="581E1818" w14:textId="77777777" w:rsidR="002479B9" w:rsidRPr="0028495C" w:rsidRDefault="002479B9" w:rsidP="002479B9">
      <w:pPr>
        <w:widowControl w:val="0"/>
        <w:autoSpaceDE w:val="0"/>
        <w:autoSpaceDN w:val="0"/>
        <w:adjustRightInd w:val="0"/>
        <w:rPr>
          <w:rFonts w:ascii="Arial" w:hAnsi="Arial" w:cs="Arial"/>
        </w:rPr>
      </w:pPr>
    </w:p>
    <w:p w14:paraId="158F46A9" w14:textId="77777777" w:rsidR="002479B9" w:rsidRPr="0028495C" w:rsidRDefault="002479B9" w:rsidP="002479B9">
      <w:pPr>
        <w:widowControl w:val="0"/>
        <w:autoSpaceDE w:val="0"/>
        <w:autoSpaceDN w:val="0"/>
        <w:adjustRightInd w:val="0"/>
        <w:rPr>
          <w:rFonts w:ascii="Arial" w:hAnsi="Arial" w:cs="Arial"/>
          <w:b/>
          <w:bCs/>
        </w:rPr>
      </w:pPr>
      <w:r w:rsidRPr="0028495C">
        <w:rPr>
          <w:rFonts w:ascii="Arial" w:hAnsi="Arial" w:cs="Arial"/>
          <w:b/>
          <w:bCs/>
        </w:rPr>
        <w:t>Admissions</w:t>
      </w:r>
    </w:p>
    <w:p w14:paraId="34967120" w14:textId="77777777" w:rsidR="002479B9" w:rsidRPr="0028495C" w:rsidRDefault="002479B9" w:rsidP="002479B9">
      <w:pPr>
        <w:widowControl w:val="0"/>
        <w:autoSpaceDE w:val="0"/>
        <w:autoSpaceDN w:val="0"/>
        <w:adjustRightInd w:val="0"/>
        <w:rPr>
          <w:rFonts w:ascii="Arial" w:hAnsi="Arial" w:cs="Arial"/>
        </w:rPr>
      </w:pPr>
    </w:p>
    <w:p w14:paraId="33E896F3" w14:textId="77777777" w:rsidR="00C43E35" w:rsidRDefault="002479B9" w:rsidP="008110D0">
      <w:pPr>
        <w:pStyle w:val="ListParagraph"/>
        <w:widowControl w:val="0"/>
        <w:numPr>
          <w:ilvl w:val="0"/>
          <w:numId w:val="16"/>
        </w:numPr>
        <w:tabs>
          <w:tab w:val="left" w:pos="720"/>
        </w:tabs>
        <w:autoSpaceDE w:val="0"/>
        <w:autoSpaceDN w:val="0"/>
        <w:adjustRightInd w:val="0"/>
        <w:rPr>
          <w:rFonts w:ascii="Arial" w:hAnsi="Arial" w:cs="Arial"/>
        </w:rPr>
      </w:pPr>
      <w:r w:rsidRPr="00C43E35">
        <w:rPr>
          <w:rFonts w:ascii="Arial" w:hAnsi="Arial" w:cs="Arial"/>
        </w:rPr>
        <w:t>The school has a Published Admission Number (PAN) of 30 children.</w:t>
      </w:r>
    </w:p>
    <w:p w14:paraId="72427F7A" w14:textId="3584D01B" w:rsidR="00C43E35" w:rsidRDefault="002479B9" w:rsidP="008110D0">
      <w:pPr>
        <w:pStyle w:val="ListParagraph"/>
        <w:widowControl w:val="0"/>
        <w:numPr>
          <w:ilvl w:val="0"/>
          <w:numId w:val="16"/>
        </w:numPr>
        <w:tabs>
          <w:tab w:val="left" w:pos="720"/>
        </w:tabs>
        <w:autoSpaceDE w:val="0"/>
        <w:autoSpaceDN w:val="0"/>
        <w:adjustRightInd w:val="0"/>
        <w:rPr>
          <w:rFonts w:ascii="Arial" w:hAnsi="Arial" w:cs="Arial"/>
        </w:rPr>
      </w:pPr>
      <w:r w:rsidRPr="00C43E35">
        <w:rPr>
          <w:rFonts w:ascii="Arial" w:hAnsi="Arial" w:cs="Arial"/>
        </w:rPr>
        <w:t>In the event that the school is oversubscribed priority will be given as follows.</w:t>
      </w:r>
    </w:p>
    <w:p w14:paraId="43305C66" w14:textId="77777777" w:rsidR="008110D0" w:rsidRDefault="008110D0" w:rsidP="008110D0">
      <w:pPr>
        <w:pStyle w:val="ListParagraph"/>
        <w:widowControl w:val="0"/>
        <w:tabs>
          <w:tab w:val="left" w:pos="720"/>
        </w:tabs>
        <w:autoSpaceDE w:val="0"/>
        <w:autoSpaceDN w:val="0"/>
        <w:adjustRightInd w:val="0"/>
        <w:rPr>
          <w:rFonts w:ascii="Arial" w:hAnsi="Arial" w:cs="Arial"/>
        </w:rPr>
      </w:pPr>
    </w:p>
    <w:p w14:paraId="3B82CCA5" w14:textId="77777777" w:rsidR="00C43E35" w:rsidRDefault="002479B9" w:rsidP="00C43E35">
      <w:pPr>
        <w:pStyle w:val="ListParagraph"/>
        <w:widowControl w:val="0"/>
        <w:numPr>
          <w:ilvl w:val="0"/>
          <w:numId w:val="15"/>
        </w:numPr>
        <w:tabs>
          <w:tab w:val="left" w:pos="720"/>
        </w:tabs>
        <w:autoSpaceDE w:val="0"/>
        <w:autoSpaceDN w:val="0"/>
        <w:adjustRightInd w:val="0"/>
        <w:rPr>
          <w:rFonts w:ascii="Arial" w:hAnsi="Arial" w:cs="Arial"/>
        </w:rPr>
      </w:pPr>
      <w:r w:rsidRPr="00C43E35">
        <w:rPr>
          <w:rFonts w:ascii="Arial" w:hAnsi="Arial" w:cs="Arial"/>
        </w:rPr>
        <w:t>Looked After and Previously Looked After Orthodox Jewish children</w:t>
      </w:r>
    </w:p>
    <w:p w14:paraId="41A64B52" w14:textId="77777777" w:rsidR="00C43E35" w:rsidRDefault="002479B9" w:rsidP="00C43E35">
      <w:pPr>
        <w:pStyle w:val="ListParagraph"/>
        <w:widowControl w:val="0"/>
        <w:numPr>
          <w:ilvl w:val="0"/>
          <w:numId w:val="15"/>
        </w:numPr>
        <w:tabs>
          <w:tab w:val="left" w:pos="720"/>
        </w:tabs>
        <w:autoSpaceDE w:val="0"/>
        <w:autoSpaceDN w:val="0"/>
        <w:adjustRightInd w:val="0"/>
        <w:rPr>
          <w:rFonts w:ascii="Arial" w:hAnsi="Arial" w:cs="Arial"/>
        </w:rPr>
      </w:pPr>
      <w:r w:rsidRPr="00C43E35">
        <w:rPr>
          <w:rFonts w:ascii="Arial" w:hAnsi="Arial" w:cs="Arial"/>
        </w:rPr>
        <w:t xml:space="preserve">Orthodox Jewish children with siblings who are currently at Noam Primary School at the time of the application. For these purposes “siblings” shall include half-siblings, </w:t>
      </w:r>
      <w:proofErr w:type="gramStart"/>
      <w:r w:rsidRPr="00C43E35">
        <w:rPr>
          <w:rFonts w:ascii="Arial" w:hAnsi="Arial" w:cs="Arial"/>
        </w:rPr>
        <w:t>step-siblings</w:t>
      </w:r>
      <w:proofErr w:type="gramEnd"/>
      <w:r w:rsidRPr="00C43E35">
        <w:rPr>
          <w:rFonts w:ascii="Arial" w:hAnsi="Arial" w:cs="Arial"/>
        </w:rPr>
        <w:t xml:space="preserve"> and adopted siblings who are Orthodox Jewish Children and who are living at the same address. </w:t>
      </w:r>
    </w:p>
    <w:p w14:paraId="53DF9A24" w14:textId="77777777" w:rsidR="00C43E35" w:rsidRDefault="002479B9" w:rsidP="00C43E35">
      <w:pPr>
        <w:pStyle w:val="ListParagraph"/>
        <w:widowControl w:val="0"/>
        <w:numPr>
          <w:ilvl w:val="0"/>
          <w:numId w:val="15"/>
        </w:numPr>
        <w:tabs>
          <w:tab w:val="left" w:pos="720"/>
        </w:tabs>
        <w:autoSpaceDE w:val="0"/>
        <w:autoSpaceDN w:val="0"/>
        <w:adjustRightInd w:val="0"/>
        <w:rPr>
          <w:rFonts w:ascii="Arial" w:hAnsi="Arial" w:cs="Arial"/>
        </w:rPr>
      </w:pPr>
      <w:r w:rsidRPr="00C43E35">
        <w:rPr>
          <w:rFonts w:ascii="Arial" w:hAnsi="Arial" w:cs="Arial"/>
        </w:rPr>
        <w:t>Other Orthodox Jewish children</w:t>
      </w:r>
    </w:p>
    <w:p w14:paraId="53907001" w14:textId="77777777" w:rsidR="00C43E35" w:rsidRDefault="002479B9" w:rsidP="00C43E35">
      <w:pPr>
        <w:pStyle w:val="ListParagraph"/>
        <w:widowControl w:val="0"/>
        <w:numPr>
          <w:ilvl w:val="0"/>
          <w:numId w:val="15"/>
        </w:numPr>
        <w:tabs>
          <w:tab w:val="left" w:pos="720"/>
        </w:tabs>
        <w:autoSpaceDE w:val="0"/>
        <w:autoSpaceDN w:val="0"/>
        <w:adjustRightInd w:val="0"/>
        <w:rPr>
          <w:rFonts w:ascii="Arial" w:hAnsi="Arial" w:cs="Arial"/>
        </w:rPr>
      </w:pPr>
      <w:r w:rsidRPr="00C43E35">
        <w:rPr>
          <w:rFonts w:ascii="Arial" w:hAnsi="Arial" w:cs="Arial"/>
        </w:rPr>
        <w:t>Other Looked After and Previously Looked After children</w:t>
      </w:r>
    </w:p>
    <w:p w14:paraId="5E1D8787" w14:textId="59A6156A" w:rsidR="002479B9" w:rsidRPr="00C43E35" w:rsidRDefault="002479B9" w:rsidP="00C43E35">
      <w:pPr>
        <w:pStyle w:val="ListParagraph"/>
        <w:widowControl w:val="0"/>
        <w:numPr>
          <w:ilvl w:val="0"/>
          <w:numId w:val="15"/>
        </w:numPr>
        <w:tabs>
          <w:tab w:val="left" w:pos="720"/>
        </w:tabs>
        <w:autoSpaceDE w:val="0"/>
        <w:autoSpaceDN w:val="0"/>
        <w:adjustRightInd w:val="0"/>
        <w:rPr>
          <w:rFonts w:ascii="Arial" w:hAnsi="Arial" w:cs="Arial"/>
        </w:rPr>
      </w:pPr>
      <w:r w:rsidRPr="00C43E35">
        <w:rPr>
          <w:rFonts w:ascii="Arial" w:hAnsi="Arial" w:cs="Arial"/>
        </w:rPr>
        <w:t>Other children</w:t>
      </w:r>
    </w:p>
    <w:p w14:paraId="2DE51F36" w14:textId="77777777" w:rsidR="002479B9" w:rsidRPr="0028495C" w:rsidRDefault="002479B9" w:rsidP="00C43E35">
      <w:pPr>
        <w:widowControl w:val="0"/>
        <w:tabs>
          <w:tab w:val="left" w:pos="1276"/>
        </w:tabs>
        <w:autoSpaceDE w:val="0"/>
        <w:autoSpaceDN w:val="0"/>
        <w:adjustRightInd w:val="0"/>
        <w:rPr>
          <w:rFonts w:ascii="Arial" w:hAnsi="Arial" w:cs="Arial"/>
        </w:rPr>
      </w:pPr>
    </w:p>
    <w:p w14:paraId="4EBA9DD0" w14:textId="771B02F3" w:rsidR="008110D0" w:rsidRDefault="002479B9" w:rsidP="008110D0">
      <w:pPr>
        <w:pStyle w:val="ListParagraph"/>
        <w:widowControl w:val="0"/>
        <w:numPr>
          <w:ilvl w:val="0"/>
          <w:numId w:val="17"/>
        </w:numPr>
        <w:tabs>
          <w:tab w:val="left" w:pos="720"/>
        </w:tabs>
        <w:autoSpaceDE w:val="0"/>
        <w:autoSpaceDN w:val="0"/>
        <w:adjustRightInd w:val="0"/>
        <w:rPr>
          <w:rFonts w:ascii="Arial" w:hAnsi="Arial" w:cs="Arial"/>
        </w:rPr>
      </w:pPr>
      <w:r w:rsidRPr="008110D0">
        <w:rPr>
          <w:rFonts w:ascii="Arial" w:hAnsi="Arial" w:cs="Arial"/>
        </w:rPr>
        <w:t>If in any category there are more qualifying applicants than there are available places, a random ballot will be used to determine which children will be admitted under the criterion in question, in the presence of an independent observer.</w:t>
      </w:r>
      <w:r w:rsidR="00E93F3E">
        <w:rPr>
          <w:rFonts w:ascii="Arial" w:hAnsi="Arial" w:cs="Arial"/>
        </w:rPr>
        <w:br/>
      </w:r>
    </w:p>
    <w:p w14:paraId="7E269930" w14:textId="120B1894" w:rsidR="002479B9" w:rsidRPr="008110D0" w:rsidRDefault="002479B9" w:rsidP="008110D0">
      <w:pPr>
        <w:pStyle w:val="ListParagraph"/>
        <w:widowControl w:val="0"/>
        <w:numPr>
          <w:ilvl w:val="0"/>
          <w:numId w:val="17"/>
        </w:numPr>
        <w:tabs>
          <w:tab w:val="left" w:pos="720"/>
        </w:tabs>
        <w:autoSpaceDE w:val="0"/>
        <w:autoSpaceDN w:val="0"/>
        <w:adjustRightInd w:val="0"/>
        <w:rPr>
          <w:rFonts w:ascii="Arial" w:hAnsi="Arial" w:cs="Arial"/>
        </w:rPr>
      </w:pPr>
      <w:r w:rsidRPr="008110D0">
        <w:rPr>
          <w:rFonts w:ascii="Arial" w:hAnsi="Arial" w:cs="Arial"/>
        </w:rPr>
        <w:t xml:space="preserve">A “Looked After child” is a child in the care of a local authority or provided with accommodation by that authority in accordance with Section 22 of the Children Act 1989.  A “Previously Looked After child” is a child who was in public care, but ceased to be so because they were adopted or became subject to a residence order or special guardianship order immediately after being in public care. Child arrangements orders replace residence orders and any residence order in force prior to 22 April 2014 is </w:t>
      </w:r>
      <w:r w:rsidRPr="008110D0">
        <w:rPr>
          <w:rFonts w:ascii="Arial" w:hAnsi="Arial" w:cs="Arial"/>
        </w:rPr>
        <w:lastRenderedPageBreak/>
        <w:t>deemed to be a child arrangements order.  A special guardianship order is defined by section 14A of the Children Act 1989.</w:t>
      </w:r>
    </w:p>
    <w:p w14:paraId="29CFB1E3" w14:textId="77777777" w:rsidR="002479B9" w:rsidRPr="0028495C" w:rsidRDefault="002479B9" w:rsidP="002479B9">
      <w:pPr>
        <w:widowControl w:val="0"/>
        <w:tabs>
          <w:tab w:val="left" w:pos="720"/>
        </w:tabs>
        <w:autoSpaceDE w:val="0"/>
        <w:autoSpaceDN w:val="0"/>
        <w:adjustRightInd w:val="0"/>
        <w:ind w:left="720"/>
        <w:rPr>
          <w:rFonts w:ascii="Arial" w:hAnsi="Arial" w:cs="Arial"/>
        </w:rPr>
      </w:pPr>
    </w:p>
    <w:p w14:paraId="25CFC3AB" w14:textId="77777777" w:rsidR="002479B9" w:rsidRPr="0028495C" w:rsidRDefault="002479B9" w:rsidP="002479B9">
      <w:pPr>
        <w:widowControl w:val="0"/>
        <w:autoSpaceDE w:val="0"/>
        <w:autoSpaceDN w:val="0"/>
        <w:adjustRightInd w:val="0"/>
        <w:rPr>
          <w:rFonts w:ascii="Arial" w:hAnsi="Arial" w:cs="Arial"/>
        </w:rPr>
      </w:pPr>
    </w:p>
    <w:p w14:paraId="2E92486B" w14:textId="77777777" w:rsidR="002479B9" w:rsidRPr="0028495C" w:rsidRDefault="002479B9" w:rsidP="002479B9">
      <w:pPr>
        <w:keepNext/>
        <w:widowControl w:val="0"/>
        <w:autoSpaceDE w:val="0"/>
        <w:autoSpaceDN w:val="0"/>
        <w:adjustRightInd w:val="0"/>
        <w:rPr>
          <w:rFonts w:ascii="Arial" w:hAnsi="Arial" w:cs="Arial"/>
          <w:b/>
          <w:bCs/>
        </w:rPr>
      </w:pPr>
      <w:r w:rsidRPr="0028495C">
        <w:rPr>
          <w:rFonts w:ascii="Arial" w:hAnsi="Arial" w:cs="Arial"/>
          <w:b/>
          <w:bCs/>
        </w:rPr>
        <w:t>Admissions Procedure</w:t>
      </w:r>
    </w:p>
    <w:p w14:paraId="3CF10DC8" w14:textId="77777777" w:rsidR="002479B9" w:rsidRPr="0028495C" w:rsidRDefault="002479B9" w:rsidP="002479B9">
      <w:pPr>
        <w:keepNext/>
        <w:widowControl w:val="0"/>
        <w:autoSpaceDE w:val="0"/>
        <w:autoSpaceDN w:val="0"/>
        <w:adjustRightInd w:val="0"/>
        <w:rPr>
          <w:rFonts w:ascii="Arial" w:hAnsi="Arial" w:cs="Arial"/>
          <w:b/>
          <w:bCs/>
        </w:rPr>
      </w:pPr>
    </w:p>
    <w:p w14:paraId="61950827" w14:textId="624D096E" w:rsidR="008110D0" w:rsidRDefault="002479B9" w:rsidP="00E93F3E">
      <w:pPr>
        <w:pStyle w:val="ListParagraph"/>
        <w:widowControl w:val="0"/>
        <w:numPr>
          <w:ilvl w:val="0"/>
          <w:numId w:val="18"/>
        </w:numPr>
        <w:tabs>
          <w:tab w:val="left" w:pos="720"/>
        </w:tabs>
        <w:autoSpaceDE w:val="0"/>
        <w:autoSpaceDN w:val="0"/>
        <w:adjustRightInd w:val="0"/>
        <w:ind w:left="709" w:hanging="425"/>
        <w:rPr>
          <w:rFonts w:ascii="Arial" w:hAnsi="Arial" w:cs="Arial"/>
        </w:rPr>
      </w:pPr>
      <w:r w:rsidRPr="008110D0">
        <w:rPr>
          <w:rFonts w:ascii="Arial" w:hAnsi="Arial" w:cs="Arial"/>
        </w:rPr>
        <w:t xml:space="preserve">All applications for places at the school must be submitted on the Barnet CAF form and, if the applicant seeks consideration for priority admission, the applicant should provide a completed SIF.  This must be sent to the school at the same time as the CAF is completed. </w:t>
      </w:r>
      <w:r w:rsidR="00E93F3E">
        <w:rPr>
          <w:rFonts w:ascii="Arial" w:hAnsi="Arial" w:cs="Arial"/>
        </w:rPr>
        <w:br/>
      </w:r>
    </w:p>
    <w:p w14:paraId="58469F86" w14:textId="406FA331" w:rsidR="008110D0" w:rsidRDefault="002479B9" w:rsidP="00E93F3E">
      <w:pPr>
        <w:pStyle w:val="ListParagraph"/>
        <w:widowControl w:val="0"/>
        <w:numPr>
          <w:ilvl w:val="0"/>
          <w:numId w:val="18"/>
        </w:numPr>
        <w:tabs>
          <w:tab w:val="left" w:pos="720"/>
        </w:tabs>
        <w:autoSpaceDE w:val="0"/>
        <w:autoSpaceDN w:val="0"/>
        <w:adjustRightInd w:val="0"/>
        <w:ind w:left="709" w:hanging="425"/>
        <w:rPr>
          <w:rFonts w:ascii="Arial" w:hAnsi="Arial" w:cs="Arial"/>
        </w:rPr>
      </w:pPr>
      <w:r w:rsidRPr="008110D0">
        <w:rPr>
          <w:rFonts w:ascii="Arial" w:hAnsi="Arial" w:cs="Arial"/>
        </w:rPr>
        <w:t>The closing date for all applications to the Reception class will be a date set each year in line with nationally set dates for the making of offers for admission in the school year (1</w:t>
      </w:r>
      <w:r w:rsidRPr="008110D0">
        <w:rPr>
          <w:rFonts w:ascii="Arial" w:hAnsi="Arial" w:cs="Arial"/>
          <w:vertAlign w:val="superscript"/>
        </w:rPr>
        <w:t> </w:t>
      </w:r>
      <w:r w:rsidRPr="008110D0">
        <w:rPr>
          <w:rFonts w:ascii="Arial" w:hAnsi="Arial" w:cs="Arial"/>
        </w:rPr>
        <w:t>September to 31 August) in which the child will attain four years of age. Late applications will be dealt with in accordance with the London Borough of Barnet Coordinated Admissions Scheme.</w:t>
      </w:r>
      <w:r w:rsidR="00E93F3E">
        <w:rPr>
          <w:rFonts w:ascii="Arial" w:hAnsi="Arial" w:cs="Arial"/>
        </w:rPr>
        <w:br/>
      </w:r>
    </w:p>
    <w:p w14:paraId="62753EA9" w14:textId="6C857E2E" w:rsidR="002479B9" w:rsidRPr="008110D0" w:rsidRDefault="002479B9" w:rsidP="00E93F3E">
      <w:pPr>
        <w:pStyle w:val="ListParagraph"/>
        <w:widowControl w:val="0"/>
        <w:numPr>
          <w:ilvl w:val="0"/>
          <w:numId w:val="18"/>
        </w:numPr>
        <w:tabs>
          <w:tab w:val="left" w:pos="720"/>
        </w:tabs>
        <w:autoSpaceDE w:val="0"/>
        <w:autoSpaceDN w:val="0"/>
        <w:adjustRightInd w:val="0"/>
        <w:ind w:left="709" w:hanging="425"/>
        <w:rPr>
          <w:rFonts w:ascii="Arial" w:hAnsi="Arial" w:cs="Arial"/>
        </w:rPr>
      </w:pPr>
      <w:r w:rsidRPr="008110D0">
        <w:rPr>
          <w:rFonts w:ascii="Arial" w:hAnsi="Arial" w:cs="Arial"/>
        </w:rPr>
        <w:t>Parents will be notified by the London Borough of Barnet in accordance with its Coordinated Admissions Scheme. Parents must indicate in writing within 10 days their intention to take up a place</w:t>
      </w:r>
    </w:p>
    <w:p w14:paraId="46F1BA5A" w14:textId="77777777" w:rsidR="002479B9" w:rsidRPr="0028495C" w:rsidRDefault="002479B9" w:rsidP="00E93F3E">
      <w:pPr>
        <w:widowControl w:val="0"/>
        <w:autoSpaceDE w:val="0"/>
        <w:autoSpaceDN w:val="0"/>
        <w:adjustRightInd w:val="0"/>
        <w:ind w:hanging="1156"/>
        <w:rPr>
          <w:rFonts w:ascii="Arial" w:hAnsi="Arial" w:cs="Arial"/>
        </w:rPr>
      </w:pPr>
    </w:p>
    <w:p w14:paraId="4286EA2F" w14:textId="77777777" w:rsidR="002479B9" w:rsidRPr="0028495C" w:rsidRDefault="002479B9" w:rsidP="002479B9">
      <w:pPr>
        <w:widowControl w:val="0"/>
        <w:autoSpaceDE w:val="0"/>
        <w:autoSpaceDN w:val="0"/>
        <w:adjustRightInd w:val="0"/>
        <w:rPr>
          <w:rFonts w:ascii="Arial" w:hAnsi="Arial" w:cs="Arial"/>
          <w:b/>
          <w:bCs/>
        </w:rPr>
      </w:pPr>
      <w:r w:rsidRPr="0028495C">
        <w:rPr>
          <w:rFonts w:ascii="Arial" w:hAnsi="Arial" w:cs="Arial"/>
          <w:b/>
          <w:bCs/>
        </w:rPr>
        <w:t>Waiting List</w:t>
      </w:r>
    </w:p>
    <w:p w14:paraId="4CD2DE99" w14:textId="77777777" w:rsidR="002479B9" w:rsidRPr="0028495C" w:rsidRDefault="002479B9" w:rsidP="002479B9">
      <w:pPr>
        <w:widowControl w:val="0"/>
        <w:autoSpaceDE w:val="0"/>
        <w:autoSpaceDN w:val="0"/>
        <w:adjustRightInd w:val="0"/>
        <w:rPr>
          <w:rFonts w:ascii="Arial" w:hAnsi="Arial" w:cs="Arial"/>
          <w:b/>
          <w:bCs/>
        </w:rPr>
      </w:pPr>
    </w:p>
    <w:p w14:paraId="50B25F09" w14:textId="77777777" w:rsidR="002479B9" w:rsidRPr="00E93F3E" w:rsidRDefault="002479B9" w:rsidP="00E93F3E">
      <w:pPr>
        <w:pStyle w:val="ListParagraph"/>
        <w:widowControl w:val="0"/>
        <w:numPr>
          <w:ilvl w:val="0"/>
          <w:numId w:val="19"/>
        </w:numPr>
        <w:tabs>
          <w:tab w:val="left" w:pos="720"/>
        </w:tabs>
        <w:autoSpaceDE w:val="0"/>
        <w:autoSpaceDN w:val="0"/>
        <w:adjustRightInd w:val="0"/>
        <w:rPr>
          <w:rFonts w:ascii="Arial" w:hAnsi="Arial" w:cs="Arial"/>
        </w:rPr>
      </w:pPr>
      <w:r w:rsidRPr="00E93F3E">
        <w:rPr>
          <w:rFonts w:ascii="Arial" w:hAnsi="Arial" w:cs="Arial"/>
        </w:rPr>
        <w:t>When all available places have been filled, children not allocated places will be placed on a waiting list ranked in descending order according to the published admissions criteria. The waiting list will remain in operation from the day the original places are awarded and will be open until the end of the academic year. Those who wish to remain on the waiting list after this period should notify the school each year in writing.</w:t>
      </w:r>
    </w:p>
    <w:p w14:paraId="65F4B2BC" w14:textId="77777777" w:rsidR="002479B9" w:rsidRPr="0028495C" w:rsidRDefault="002479B9" w:rsidP="002479B9">
      <w:pPr>
        <w:widowControl w:val="0"/>
        <w:tabs>
          <w:tab w:val="left" w:pos="720"/>
        </w:tabs>
        <w:autoSpaceDE w:val="0"/>
        <w:autoSpaceDN w:val="0"/>
        <w:adjustRightInd w:val="0"/>
        <w:spacing w:before="240"/>
        <w:rPr>
          <w:rFonts w:ascii="Arial" w:hAnsi="Arial" w:cs="Arial"/>
          <w:b/>
          <w:bCs/>
        </w:rPr>
      </w:pPr>
      <w:r w:rsidRPr="0028495C">
        <w:rPr>
          <w:rFonts w:ascii="Arial" w:hAnsi="Arial" w:cs="Arial"/>
          <w:b/>
          <w:bCs/>
        </w:rPr>
        <w:t>Applications on behalf of Twins or Triplets (Multiple Births)</w:t>
      </w:r>
    </w:p>
    <w:p w14:paraId="7779C7A9" w14:textId="77777777" w:rsidR="002479B9" w:rsidRPr="0028495C" w:rsidRDefault="002479B9" w:rsidP="002479B9">
      <w:pPr>
        <w:widowControl w:val="0"/>
        <w:autoSpaceDE w:val="0"/>
        <w:autoSpaceDN w:val="0"/>
        <w:adjustRightInd w:val="0"/>
        <w:rPr>
          <w:rFonts w:ascii="Arial" w:hAnsi="Arial" w:cs="Arial"/>
          <w:b/>
          <w:bCs/>
        </w:rPr>
      </w:pPr>
    </w:p>
    <w:p w14:paraId="15ED97C8" w14:textId="77777777" w:rsidR="002479B9" w:rsidRPr="00E93F3E" w:rsidRDefault="002479B9" w:rsidP="00E93F3E">
      <w:pPr>
        <w:pStyle w:val="ListParagraph"/>
        <w:widowControl w:val="0"/>
        <w:numPr>
          <w:ilvl w:val="0"/>
          <w:numId w:val="19"/>
        </w:numPr>
        <w:tabs>
          <w:tab w:val="left" w:pos="720"/>
        </w:tabs>
        <w:autoSpaceDE w:val="0"/>
        <w:autoSpaceDN w:val="0"/>
        <w:adjustRightInd w:val="0"/>
        <w:rPr>
          <w:rFonts w:ascii="Arial" w:hAnsi="Arial" w:cs="Arial"/>
        </w:rPr>
      </w:pPr>
      <w:r w:rsidRPr="00E93F3E">
        <w:rPr>
          <w:rFonts w:ascii="Arial" w:hAnsi="Arial" w:cs="Arial"/>
        </w:rPr>
        <w:t>If only one place is available at the school and the next child who qualifies for a place is one of multiple birth siblings, those children will be admitted in excess of the Published Admission Number to avoid a situation where the children have to attend different schools. The children admitted over the PAN will be “excepted pupils” until the class size falls back to 30 pupils.</w:t>
      </w:r>
    </w:p>
    <w:p w14:paraId="56E49105" w14:textId="77777777" w:rsidR="002479B9" w:rsidRPr="0028495C" w:rsidRDefault="002479B9" w:rsidP="002479B9">
      <w:pPr>
        <w:widowControl w:val="0"/>
        <w:tabs>
          <w:tab w:val="left" w:pos="720"/>
        </w:tabs>
        <w:autoSpaceDE w:val="0"/>
        <w:autoSpaceDN w:val="0"/>
        <w:adjustRightInd w:val="0"/>
        <w:ind w:left="720"/>
        <w:rPr>
          <w:rFonts w:ascii="Arial" w:hAnsi="Arial" w:cs="Arial"/>
        </w:rPr>
      </w:pPr>
    </w:p>
    <w:p w14:paraId="199C63F4" w14:textId="77777777" w:rsidR="002479B9" w:rsidRPr="0028495C" w:rsidRDefault="002479B9" w:rsidP="002479B9">
      <w:pPr>
        <w:widowControl w:val="0"/>
        <w:tabs>
          <w:tab w:val="left" w:pos="720"/>
        </w:tabs>
        <w:autoSpaceDE w:val="0"/>
        <w:autoSpaceDN w:val="0"/>
        <w:adjustRightInd w:val="0"/>
        <w:rPr>
          <w:rFonts w:ascii="Arial" w:hAnsi="Arial" w:cs="Arial"/>
        </w:rPr>
      </w:pPr>
      <w:r w:rsidRPr="0028495C">
        <w:rPr>
          <w:rFonts w:ascii="Arial" w:hAnsi="Arial" w:cs="Arial"/>
          <w:b/>
          <w:bCs/>
        </w:rPr>
        <w:t>Request to delay entry to school (known as deferred entry)</w:t>
      </w:r>
    </w:p>
    <w:p w14:paraId="1FB35A24" w14:textId="77777777" w:rsidR="002479B9" w:rsidRPr="0028495C" w:rsidRDefault="002479B9" w:rsidP="002479B9">
      <w:pPr>
        <w:widowControl w:val="0"/>
        <w:tabs>
          <w:tab w:val="left" w:pos="720"/>
        </w:tabs>
        <w:autoSpaceDE w:val="0"/>
        <w:autoSpaceDN w:val="0"/>
        <w:adjustRightInd w:val="0"/>
        <w:rPr>
          <w:rFonts w:ascii="Arial" w:hAnsi="Arial" w:cs="Arial"/>
        </w:rPr>
      </w:pPr>
    </w:p>
    <w:p w14:paraId="3E95CA08" w14:textId="77777777" w:rsidR="002479B9" w:rsidRPr="00E93F3E" w:rsidRDefault="002479B9" w:rsidP="00E93F3E">
      <w:pPr>
        <w:pStyle w:val="ListParagraph"/>
        <w:widowControl w:val="0"/>
        <w:numPr>
          <w:ilvl w:val="0"/>
          <w:numId w:val="19"/>
        </w:numPr>
        <w:tabs>
          <w:tab w:val="left" w:pos="720"/>
        </w:tabs>
        <w:autoSpaceDE w:val="0"/>
        <w:autoSpaceDN w:val="0"/>
        <w:adjustRightInd w:val="0"/>
        <w:rPr>
          <w:rFonts w:ascii="Arial" w:hAnsi="Arial" w:cs="Arial"/>
        </w:rPr>
      </w:pPr>
      <w:r w:rsidRPr="00E93F3E">
        <w:rPr>
          <w:rFonts w:ascii="Arial" w:hAnsi="Arial" w:cs="Arial"/>
        </w:rPr>
        <w:t xml:space="preserve">Children reach compulsory school age at the beginning of the term following their fifth birthday.  Where a child has been offered a place at the school, that child is entitled to a full-time place in the September following the child’s fourth birthday.  Parents of children below compulsory school age may, however, defer their child’s entry to a Reception class until later in the school year.  However, a Reception class place must be taken up by the start of the summer term.  Where parents wish, children may attend part-time until later in the school year but not beyond the point at which they reach compulsory school age.  If parents want their child to take up a Year 1 place in the following academic year a fresh application must be made.  </w:t>
      </w:r>
    </w:p>
    <w:p w14:paraId="2BC31248" w14:textId="77777777" w:rsidR="00880F02" w:rsidRDefault="00880F02">
      <w:pPr>
        <w:spacing w:after="160" w:line="259" w:lineRule="auto"/>
        <w:rPr>
          <w:rFonts w:ascii="Arial" w:hAnsi="Arial" w:cs="Arial"/>
          <w:b/>
          <w:bCs/>
        </w:rPr>
      </w:pPr>
      <w:r>
        <w:rPr>
          <w:rFonts w:ascii="Arial" w:hAnsi="Arial" w:cs="Arial"/>
          <w:b/>
          <w:bCs/>
        </w:rPr>
        <w:br w:type="page"/>
      </w:r>
    </w:p>
    <w:p w14:paraId="13745C2B" w14:textId="6166471D" w:rsidR="002479B9" w:rsidRPr="0028495C" w:rsidRDefault="002479B9" w:rsidP="002479B9">
      <w:pPr>
        <w:widowControl w:val="0"/>
        <w:tabs>
          <w:tab w:val="left" w:pos="720"/>
        </w:tabs>
        <w:autoSpaceDE w:val="0"/>
        <w:autoSpaceDN w:val="0"/>
        <w:adjustRightInd w:val="0"/>
        <w:spacing w:before="240"/>
        <w:rPr>
          <w:rFonts w:ascii="Arial" w:hAnsi="Arial" w:cs="Arial"/>
          <w:b/>
          <w:bCs/>
        </w:rPr>
      </w:pPr>
      <w:r w:rsidRPr="0028495C">
        <w:rPr>
          <w:rFonts w:ascii="Arial" w:hAnsi="Arial" w:cs="Arial"/>
          <w:b/>
          <w:bCs/>
        </w:rPr>
        <w:t>Summer-born children</w:t>
      </w:r>
    </w:p>
    <w:p w14:paraId="448490CD" w14:textId="77777777" w:rsidR="00E93F3E" w:rsidRDefault="00E93F3E" w:rsidP="00E93F3E">
      <w:pPr>
        <w:widowControl w:val="0"/>
        <w:tabs>
          <w:tab w:val="left" w:pos="720"/>
        </w:tabs>
        <w:autoSpaceDE w:val="0"/>
        <w:autoSpaceDN w:val="0"/>
        <w:adjustRightInd w:val="0"/>
        <w:rPr>
          <w:rFonts w:ascii="Arial" w:hAnsi="Arial" w:cs="Arial"/>
        </w:rPr>
      </w:pPr>
    </w:p>
    <w:p w14:paraId="5FDA0CE4" w14:textId="6A0AC6C6" w:rsidR="00E93F3E" w:rsidRDefault="002479B9" w:rsidP="00E93F3E">
      <w:pPr>
        <w:pStyle w:val="ListParagraph"/>
        <w:widowControl w:val="0"/>
        <w:numPr>
          <w:ilvl w:val="0"/>
          <w:numId w:val="19"/>
        </w:numPr>
        <w:tabs>
          <w:tab w:val="left" w:pos="720"/>
        </w:tabs>
        <w:autoSpaceDE w:val="0"/>
        <w:autoSpaceDN w:val="0"/>
        <w:adjustRightInd w:val="0"/>
        <w:rPr>
          <w:rFonts w:ascii="Arial" w:hAnsi="Arial" w:cs="Arial"/>
        </w:rPr>
      </w:pPr>
      <w:r w:rsidRPr="00E93F3E">
        <w:rPr>
          <w:rFonts w:ascii="Arial" w:hAnsi="Arial" w:cs="Arial"/>
        </w:rPr>
        <w:t xml:space="preserve">Parents of summer born children may choose not to send that child to school until the September following their fifth birthday and may request that their child is admitted out of their normal age group – to Reception rather than Year 1.  </w:t>
      </w:r>
      <w:r w:rsidR="00E93F3E">
        <w:rPr>
          <w:rFonts w:ascii="Arial" w:hAnsi="Arial" w:cs="Arial"/>
        </w:rPr>
        <w:br/>
      </w:r>
    </w:p>
    <w:p w14:paraId="0E83CDFF" w14:textId="5BEAF586" w:rsidR="002479B9" w:rsidRPr="00E93F3E" w:rsidRDefault="002479B9" w:rsidP="00E93F3E">
      <w:pPr>
        <w:pStyle w:val="ListParagraph"/>
        <w:widowControl w:val="0"/>
        <w:numPr>
          <w:ilvl w:val="0"/>
          <w:numId w:val="19"/>
        </w:numPr>
        <w:tabs>
          <w:tab w:val="left" w:pos="720"/>
        </w:tabs>
        <w:autoSpaceDE w:val="0"/>
        <w:autoSpaceDN w:val="0"/>
        <w:adjustRightInd w:val="0"/>
        <w:rPr>
          <w:rFonts w:ascii="Arial" w:hAnsi="Arial" w:cs="Arial"/>
        </w:rPr>
      </w:pPr>
      <w:r w:rsidRPr="00E93F3E">
        <w:rPr>
          <w:rFonts w:ascii="Arial" w:hAnsi="Arial" w:cs="Arial"/>
        </w:rPr>
        <w:t xml:space="preserve">If parents wish to apply for their summer-born child to join a Reception class, instead of Year 1, in September of the following year, they must complete an application for Reception of the current admission year </w:t>
      </w:r>
      <w:r w:rsidRPr="00E93F3E">
        <w:rPr>
          <w:rFonts w:ascii="Arial" w:hAnsi="Arial" w:cs="Arial"/>
          <w:b/>
        </w:rPr>
        <w:t>and</w:t>
      </w:r>
      <w:r w:rsidRPr="00E93F3E">
        <w:rPr>
          <w:rFonts w:ascii="Arial" w:hAnsi="Arial" w:cs="Arial"/>
        </w:rPr>
        <w:t xml:space="preserve"> must submit a separate written request to the Governing Body.  Summer-born children are those born between 1 April and 31 August.</w:t>
      </w:r>
    </w:p>
    <w:p w14:paraId="718258EB" w14:textId="77777777" w:rsidR="002479B9" w:rsidRPr="0028495C" w:rsidRDefault="002479B9" w:rsidP="002479B9">
      <w:pPr>
        <w:widowControl w:val="0"/>
        <w:tabs>
          <w:tab w:val="left" w:pos="720"/>
        </w:tabs>
        <w:autoSpaceDE w:val="0"/>
        <w:autoSpaceDN w:val="0"/>
        <w:adjustRightInd w:val="0"/>
        <w:spacing w:before="240"/>
        <w:rPr>
          <w:rFonts w:ascii="Arial" w:hAnsi="Arial" w:cs="Arial"/>
          <w:b/>
          <w:bCs/>
        </w:rPr>
      </w:pPr>
      <w:r w:rsidRPr="0028495C">
        <w:rPr>
          <w:rFonts w:ascii="Arial" w:hAnsi="Arial" w:cs="Arial"/>
          <w:b/>
          <w:bCs/>
        </w:rPr>
        <w:t xml:space="preserve">Requests for admission outside the normal age group </w:t>
      </w:r>
    </w:p>
    <w:p w14:paraId="309A32CC" w14:textId="77777777" w:rsidR="002479B9" w:rsidRPr="0028495C" w:rsidRDefault="002479B9" w:rsidP="002479B9">
      <w:pPr>
        <w:widowControl w:val="0"/>
        <w:tabs>
          <w:tab w:val="left" w:pos="720"/>
        </w:tabs>
        <w:autoSpaceDE w:val="0"/>
        <w:autoSpaceDN w:val="0"/>
        <w:adjustRightInd w:val="0"/>
        <w:rPr>
          <w:rFonts w:ascii="Arial" w:hAnsi="Arial" w:cs="Arial"/>
        </w:rPr>
      </w:pPr>
    </w:p>
    <w:p w14:paraId="269B86AA" w14:textId="322767F7" w:rsidR="002479B9" w:rsidRPr="00E93F3E" w:rsidRDefault="002479B9" w:rsidP="00E93F3E">
      <w:pPr>
        <w:pStyle w:val="ListParagraph"/>
        <w:widowControl w:val="0"/>
        <w:numPr>
          <w:ilvl w:val="0"/>
          <w:numId w:val="20"/>
        </w:numPr>
        <w:tabs>
          <w:tab w:val="left" w:pos="720"/>
        </w:tabs>
        <w:autoSpaceDE w:val="0"/>
        <w:autoSpaceDN w:val="0"/>
        <w:adjustRightInd w:val="0"/>
        <w:rPr>
          <w:rFonts w:ascii="Arial" w:hAnsi="Arial" w:cs="Arial"/>
        </w:rPr>
      </w:pPr>
      <w:r w:rsidRPr="00E93F3E">
        <w:rPr>
          <w:rFonts w:ascii="Arial" w:hAnsi="Arial" w:cs="Arial"/>
        </w:rPr>
        <w:t xml:space="preserve">Children are educated in school with others of their age group, with the curriculum differentiated as necessary to meet the needs of individual children.  However, parents may request that their child is exceptionally admitted outside their age group, for example if their child is gifted or talented or has experienced problems such as ill health.  The Governing Body will decide whether or not the individual circumstances make this appropriate on educational grounds and in the best interests of the child.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Governing Body will also </w:t>
      </w:r>
      <w:proofErr w:type="gramStart"/>
      <w:r w:rsidRPr="00E93F3E">
        <w:rPr>
          <w:rFonts w:ascii="Arial" w:hAnsi="Arial" w:cs="Arial"/>
        </w:rPr>
        <w:t>take into account</w:t>
      </w:r>
      <w:proofErr w:type="gramEnd"/>
      <w:r w:rsidRPr="00E93F3E">
        <w:rPr>
          <w:rFonts w:ascii="Arial" w:hAnsi="Arial" w:cs="Arial"/>
        </w:rPr>
        <w:t xml:space="preserve"> the view of the Head Teacher of the school.</w:t>
      </w:r>
      <w:r w:rsidR="00D27986" w:rsidRPr="00E93F3E">
        <w:rPr>
          <w:rFonts w:ascii="Arial" w:hAnsi="Arial" w:cs="Arial"/>
        </w:rPr>
        <w:t xml:space="preserve">  Parents wishing to request admission out of the normal </w:t>
      </w:r>
      <w:proofErr w:type="spellStart"/>
      <w:r w:rsidR="00D27986" w:rsidRPr="00E93F3E">
        <w:rPr>
          <w:rFonts w:ascii="Arial" w:hAnsi="Arial" w:cs="Arial"/>
        </w:rPr>
        <w:t>aqge</w:t>
      </w:r>
      <w:proofErr w:type="spellEnd"/>
      <w:r w:rsidR="00D27986" w:rsidRPr="00E93F3E">
        <w:rPr>
          <w:rFonts w:ascii="Arial" w:hAnsi="Arial" w:cs="Arial"/>
        </w:rPr>
        <w:t xml:space="preserve"> group should make the request in writing (which includes email) and send </w:t>
      </w:r>
      <w:r w:rsidR="00EB2A49" w:rsidRPr="00E93F3E">
        <w:rPr>
          <w:rFonts w:ascii="Arial" w:hAnsi="Arial" w:cs="Arial"/>
        </w:rPr>
        <w:t>the request to the school office.  The request should be addressed for the attention of the Chair of the Governing Body.</w:t>
      </w:r>
    </w:p>
    <w:p w14:paraId="3789F755" w14:textId="77777777" w:rsidR="002479B9" w:rsidRPr="0028495C" w:rsidRDefault="002479B9" w:rsidP="002479B9">
      <w:pPr>
        <w:widowControl w:val="0"/>
        <w:tabs>
          <w:tab w:val="left" w:pos="720"/>
        </w:tabs>
        <w:autoSpaceDE w:val="0"/>
        <w:autoSpaceDN w:val="0"/>
        <w:adjustRightInd w:val="0"/>
        <w:spacing w:before="240"/>
        <w:rPr>
          <w:rFonts w:ascii="Arial" w:hAnsi="Arial" w:cs="Arial"/>
          <w:b/>
          <w:bCs/>
        </w:rPr>
      </w:pPr>
      <w:r w:rsidRPr="0028495C">
        <w:rPr>
          <w:rFonts w:ascii="Arial" w:hAnsi="Arial" w:cs="Arial"/>
          <w:b/>
          <w:bCs/>
        </w:rPr>
        <w:t>Special Needs</w:t>
      </w:r>
    </w:p>
    <w:p w14:paraId="42E24DF9" w14:textId="77777777" w:rsidR="002479B9" w:rsidRPr="0028495C" w:rsidRDefault="002479B9" w:rsidP="002479B9">
      <w:pPr>
        <w:widowControl w:val="0"/>
        <w:autoSpaceDE w:val="0"/>
        <w:autoSpaceDN w:val="0"/>
        <w:adjustRightInd w:val="0"/>
        <w:rPr>
          <w:rFonts w:ascii="Arial" w:hAnsi="Arial" w:cs="Arial"/>
          <w:b/>
          <w:bCs/>
        </w:rPr>
      </w:pPr>
    </w:p>
    <w:p w14:paraId="7ED617FA" w14:textId="77777777" w:rsidR="002479B9" w:rsidRPr="00E93F3E" w:rsidRDefault="002479B9" w:rsidP="00E93F3E">
      <w:pPr>
        <w:pStyle w:val="ListParagraph"/>
        <w:widowControl w:val="0"/>
        <w:numPr>
          <w:ilvl w:val="0"/>
          <w:numId w:val="20"/>
        </w:numPr>
        <w:tabs>
          <w:tab w:val="left" w:pos="720"/>
        </w:tabs>
        <w:autoSpaceDE w:val="0"/>
        <w:autoSpaceDN w:val="0"/>
        <w:adjustRightInd w:val="0"/>
        <w:rPr>
          <w:rFonts w:ascii="Arial" w:hAnsi="Arial" w:cs="Arial"/>
        </w:rPr>
      </w:pPr>
      <w:r w:rsidRPr="00E93F3E">
        <w:rPr>
          <w:rFonts w:ascii="Arial" w:hAnsi="Arial" w:cs="Arial"/>
        </w:rPr>
        <w:t>Children with a statement of special educational needs or an Education, Health and Care (EHC) plan that names the school will be admitted. This is a separate process to the normal admission procedure.</w:t>
      </w:r>
    </w:p>
    <w:p w14:paraId="7662DFCE" w14:textId="77777777" w:rsidR="002479B9" w:rsidRPr="0028495C" w:rsidRDefault="002479B9" w:rsidP="002479B9">
      <w:pPr>
        <w:widowControl w:val="0"/>
        <w:autoSpaceDE w:val="0"/>
        <w:autoSpaceDN w:val="0"/>
        <w:adjustRightInd w:val="0"/>
        <w:rPr>
          <w:rFonts w:ascii="Arial" w:hAnsi="Arial" w:cs="Arial"/>
        </w:rPr>
      </w:pPr>
    </w:p>
    <w:p w14:paraId="4A30EA21" w14:textId="77777777" w:rsidR="002479B9" w:rsidRPr="0028495C" w:rsidRDefault="002479B9" w:rsidP="002479B9">
      <w:pPr>
        <w:keepNext/>
        <w:widowControl w:val="0"/>
        <w:autoSpaceDE w:val="0"/>
        <w:autoSpaceDN w:val="0"/>
        <w:adjustRightInd w:val="0"/>
        <w:rPr>
          <w:rFonts w:ascii="Arial" w:hAnsi="Arial" w:cs="Arial"/>
          <w:b/>
          <w:bCs/>
        </w:rPr>
      </w:pPr>
      <w:r w:rsidRPr="0028495C">
        <w:rPr>
          <w:rFonts w:ascii="Arial" w:hAnsi="Arial" w:cs="Arial"/>
          <w:b/>
          <w:bCs/>
        </w:rPr>
        <w:t>Incorrect or Misleading Applications</w:t>
      </w:r>
    </w:p>
    <w:p w14:paraId="5192DD69" w14:textId="77777777" w:rsidR="002479B9" w:rsidRPr="0028495C" w:rsidRDefault="002479B9" w:rsidP="002479B9">
      <w:pPr>
        <w:widowControl w:val="0"/>
        <w:autoSpaceDE w:val="0"/>
        <w:autoSpaceDN w:val="0"/>
        <w:adjustRightInd w:val="0"/>
        <w:rPr>
          <w:rFonts w:ascii="Arial" w:hAnsi="Arial" w:cs="Arial"/>
          <w:b/>
          <w:bCs/>
        </w:rPr>
      </w:pPr>
    </w:p>
    <w:p w14:paraId="0A44F4CB" w14:textId="77777777" w:rsidR="002479B9" w:rsidRPr="00E93F3E" w:rsidRDefault="002479B9" w:rsidP="00E93F3E">
      <w:pPr>
        <w:pStyle w:val="ListParagraph"/>
        <w:widowControl w:val="0"/>
        <w:numPr>
          <w:ilvl w:val="0"/>
          <w:numId w:val="20"/>
        </w:numPr>
        <w:tabs>
          <w:tab w:val="left" w:pos="720"/>
        </w:tabs>
        <w:autoSpaceDE w:val="0"/>
        <w:autoSpaceDN w:val="0"/>
        <w:adjustRightInd w:val="0"/>
        <w:rPr>
          <w:rFonts w:ascii="Arial" w:hAnsi="Arial" w:cs="Arial"/>
        </w:rPr>
      </w:pPr>
      <w:r w:rsidRPr="00E93F3E">
        <w:rPr>
          <w:rFonts w:ascii="Arial" w:hAnsi="Arial" w:cs="Arial"/>
        </w:rPr>
        <w:t xml:space="preserve">If the information given in the application form is not accurate or up to date, your child may lose priority. In such a case, the Governing Body will have discretion to refuse the offer of a place. The Governing Body reserves the right to withdraw the offer of a place where it is found that the place was offered on the basis of fraudulent or misleading information. </w:t>
      </w:r>
    </w:p>
    <w:p w14:paraId="126FB597" w14:textId="77777777" w:rsidR="002479B9" w:rsidRPr="0028495C" w:rsidRDefault="002479B9" w:rsidP="002479B9">
      <w:pPr>
        <w:widowControl w:val="0"/>
        <w:autoSpaceDE w:val="0"/>
        <w:autoSpaceDN w:val="0"/>
        <w:adjustRightInd w:val="0"/>
        <w:rPr>
          <w:rFonts w:ascii="Arial" w:hAnsi="Arial" w:cs="Arial"/>
        </w:rPr>
      </w:pPr>
    </w:p>
    <w:p w14:paraId="263EF175" w14:textId="77777777" w:rsidR="00880F02" w:rsidRDefault="002479B9" w:rsidP="00E93F3E">
      <w:pPr>
        <w:widowControl w:val="0"/>
        <w:autoSpaceDE w:val="0"/>
        <w:autoSpaceDN w:val="0"/>
        <w:adjustRightInd w:val="0"/>
        <w:rPr>
          <w:rFonts w:ascii="Arial" w:hAnsi="Arial" w:cs="Arial"/>
          <w:b/>
          <w:bCs/>
        </w:rPr>
      </w:pPr>
      <w:r w:rsidRPr="0028495C">
        <w:rPr>
          <w:rFonts w:ascii="Arial" w:hAnsi="Arial" w:cs="Arial"/>
          <w:b/>
          <w:bCs/>
        </w:rPr>
        <w:t>Appeal Procedure</w:t>
      </w:r>
      <w:r w:rsidR="00E93F3E">
        <w:rPr>
          <w:rFonts w:ascii="Arial" w:hAnsi="Arial" w:cs="Arial"/>
          <w:b/>
          <w:bCs/>
        </w:rPr>
        <w:t xml:space="preserve">  -   </w:t>
      </w:r>
    </w:p>
    <w:p w14:paraId="3E9A8ECF" w14:textId="11A5F1EE" w:rsidR="009233EA" w:rsidRPr="0028495C" w:rsidRDefault="002479B9" w:rsidP="00E93F3E">
      <w:pPr>
        <w:widowControl w:val="0"/>
        <w:autoSpaceDE w:val="0"/>
        <w:autoSpaceDN w:val="0"/>
        <w:adjustRightInd w:val="0"/>
        <w:rPr>
          <w:rFonts w:ascii="Arial" w:hAnsi="Arial" w:cs="Arial"/>
        </w:rPr>
      </w:pPr>
      <w:r w:rsidRPr="0028495C">
        <w:rPr>
          <w:rFonts w:ascii="Arial" w:hAnsi="Arial" w:cs="Arial"/>
        </w:rPr>
        <w:t>If a place is not offered, parents will be advised as to their right to appeal to the Independent Appeal Panel and will be advised on the process for appeal.</w:t>
      </w:r>
    </w:p>
    <w:p w14:paraId="63C18205" w14:textId="77777777" w:rsidR="00880F02" w:rsidRPr="0028495C" w:rsidRDefault="00880F02" w:rsidP="002479B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333"/>
        <w:gridCol w:w="977"/>
        <w:gridCol w:w="2064"/>
      </w:tblGrid>
      <w:tr w:rsidR="007E5FEC" w:rsidRPr="0028495C" w14:paraId="7971C82F" w14:textId="77777777" w:rsidTr="007E5FEC">
        <w:trPr>
          <w:trHeight w:val="454"/>
        </w:trPr>
        <w:tc>
          <w:tcPr>
            <w:tcW w:w="3431" w:type="dxa"/>
            <w:shd w:val="clear" w:color="auto" w:fill="CCFFCC"/>
            <w:vAlign w:val="center"/>
          </w:tcPr>
          <w:p w14:paraId="765FD65B" w14:textId="77777777" w:rsidR="007E5FEC" w:rsidRPr="0028495C" w:rsidRDefault="007E5FEC" w:rsidP="005A2D18">
            <w:pPr>
              <w:rPr>
                <w:rFonts w:ascii="Arial" w:hAnsi="Arial" w:cs="Arial"/>
                <w:b/>
              </w:rPr>
            </w:pPr>
            <w:r w:rsidRPr="0028495C">
              <w:rPr>
                <w:rFonts w:ascii="Arial" w:hAnsi="Arial" w:cs="Arial"/>
                <w:b/>
              </w:rPr>
              <w:t>Headteacher:</w:t>
            </w:r>
          </w:p>
        </w:tc>
        <w:tc>
          <w:tcPr>
            <w:tcW w:w="3333" w:type="dxa"/>
            <w:vAlign w:val="center"/>
          </w:tcPr>
          <w:p w14:paraId="55AF4B3B" w14:textId="77777777" w:rsidR="007E5FEC" w:rsidRPr="0028495C" w:rsidRDefault="007E5FEC" w:rsidP="005A2D18">
            <w:pPr>
              <w:rPr>
                <w:rFonts w:ascii="Arial" w:hAnsi="Arial" w:cs="Arial"/>
              </w:rPr>
            </w:pPr>
            <w:r w:rsidRPr="004F541F">
              <w:rPr>
                <w:noProof/>
                <w:szCs w:val="20"/>
              </w:rPr>
              <w:drawing>
                <wp:inline distT="0" distB="0" distL="0" distR="0" wp14:anchorId="05602EF1" wp14:editId="55F58EB5">
                  <wp:extent cx="800100" cy="314325"/>
                  <wp:effectExtent l="0" t="0" r="0" b="9525"/>
                  <wp:docPr id="6" name="Picture 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Wor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p>
        </w:tc>
        <w:tc>
          <w:tcPr>
            <w:tcW w:w="977" w:type="dxa"/>
            <w:shd w:val="clear" w:color="auto" w:fill="CCFFCC"/>
            <w:vAlign w:val="center"/>
          </w:tcPr>
          <w:p w14:paraId="40E5FF1C" w14:textId="77777777" w:rsidR="007E5FEC" w:rsidRPr="0028495C" w:rsidRDefault="007E5FEC" w:rsidP="005A2D18">
            <w:pPr>
              <w:rPr>
                <w:rFonts w:ascii="Arial" w:hAnsi="Arial" w:cs="Arial"/>
                <w:b/>
              </w:rPr>
            </w:pPr>
            <w:r w:rsidRPr="0028495C">
              <w:rPr>
                <w:rFonts w:ascii="Arial" w:hAnsi="Arial" w:cs="Arial"/>
                <w:b/>
              </w:rPr>
              <w:t>Date:</w:t>
            </w:r>
          </w:p>
        </w:tc>
        <w:tc>
          <w:tcPr>
            <w:tcW w:w="2064" w:type="dxa"/>
            <w:vAlign w:val="center"/>
          </w:tcPr>
          <w:p w14:paraId="5278A57F" w14:textId="77777777" w:rsidR="007E5FEC" w:rsidRPr="0028495C" w:rsidRDefault="007E5FEC" w:rsidP="005A2D18">
            <w:pPr>
              <w:rPr>
                <w:rFonts w:ascii="Arial" w:hAnsi="Arial" w:cs="Arial"/>
              </w:rPr>
            </w:pPr>
            <w:r>
              <w:rPr>
                <w:rFonts w:ascii="Arial" w:hAnsi="Arial" w:cs="Arial"/>
              </w:rPr>
              <w:t>September 2021</w:t>
            </w:r>
          </w:p>
        </w:tc>
      </w:tr>
      <w:tr w:rsidR="007E5FEC" w:rsidRPr="0028495C" w14:paraId="0FB09C13" w14:textId="77777777" w:rsidTr="007E5FEC">
        <w:trPr>
          <w:trHeight w:val="454"/>
        </w:trPr>
        <w:tc>
          <w:tcPr>
            <w:tcW w:w="3431" w:type="dxa"/>
            <w:shd w:val="clear" w:color="auto" w:fill="CCFFCC"/>
            <w:vAlign w:val="center"/>
          </w:tcPr>
          <w:p w14:paraId="1D19A51E" w14:textId="77777777" w:rsidR="007E5FEC" w:rsidRPr="0028495C" w:rsidRDefault="007E5FEC" w:rsidP="005A2D18">
            <w:pPr>
              <w:rPr>
                <w:rFonts w:ascii="Arial" w:hAnsi="Arial" w:cs="Arial"/>
                <w:b/>
              </w:rPr>
            </w:pPr>
            <w:r w:rsidRPr="0028495C">
              <w:rPr>
                <w:rFonts w:ascii="Arial" w:hAnsi="Arial" w:cs="Arial"/>
                <w:b/>
              </w:rPr>
              <w:t>Chair of Governing Body:</w:t>
            </w:r>
          </w:p>
        </w:tc>
        <w:tc>
          <w:tcPr>
            <w:tcW w:w="3333" w:type="dxa"/>
            <w:vAlign w:val="center"/>
          </w:tcPr>
          <w:p w14:paraId="7BE0350E" w14:textId="77777777" w:rsidR="007E5FEC" w:rsidRPr="0028495C" w:rsidRDefault="007E5FEC" w:rsidP="005A2D18">
            <w:pPr>
              <w:rPr>
                <w:rFonts w:ascii="Arial" w:hAnsi="Arial" w:cs="Arial"/>
              </w:rPr>
            </w:pPr>
            <w:r w:rsidRPr="002E4546">
              <w:rPr>
                <w:noProof/>
              </w:rPr>
              <w:drawing>
                <wp:inline distT="0" distB="0" distL="0" distR="0" wp14:anchorId="48708BF5" wp14:editId="20B62234">
                  <wp:extent cx="638175" cy="190500"/>
                  <wp:effectExtent l="0" t="0" r="9525" b="0"/>
                  <wp:docPr id="7" name="Picture 7"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0">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977" w:type="dxa"/>
            <w:shd w:val="clear" w:color="auto" w:fill="CCFFCC"/>
            <w:vAlign w:val="center"/>
          </w:tcPr>
          <w:p w14:paraId="63604D06" w14:textId="77777777" w:rsidR="007E5FEC" w:rsidRPr="0028495C" w:rsidRDefault="007E5FEC" w:rsidP="005A2D18">
            <w:pPr>
              <w:rPr>
                <w:rFonts w:ascii="Arial" w:hAnsi="Arial" w:cs="Arial"/>
                <w:b/>
              </w:rPr>
            </w:pPr>
            <w:r w:rsidRPr="0028495C">
              <w:rPr>
                <w:rFonts w:ascii="Arial" w:hAnsi="Arial" w:cs="Arial"/>
                <w:b/>
              </w:rPr>
              <w:t>Date:</w:t>
            </w:r>
          </w:p>
        </w:tc>
        <w:tc>
          <w:tcPr>
            <w:tcW w:w="2064" w:type="dxa"/>
            <w:vAlign w:val="center"/>
          </w:tcPr>
          <w:p w14:paraId="0077D199" w14:textId="77777777" w:rsidR="007E5FEC" w:rsidRPr="0028495C" w:rsidRDefault="007E5FEC" w:rsidP="005A2D18">
            <w:pPr>
              <w:rPr>
                <w:rFonts w:ascii="Arial" w:hAnsi="Arial" w:cs="Arial"/>
              </w:rPr>
            </w:pPr>
            <w:r>
              <w:rPr>
                <w:rFonts w:ascii="Arial" w:hAnsi="Arial" w:cs="Arial"/>
              </w:rPr>
              <w:t>September 2021</w:t>
            </w:r>
          </w:p>
        </w:tc>
      </w:tr>
    </w:tbl>
    <w:p w14:paraId="661E3C68" w14:textId="77777777" w:rsidR="0023773D" w:rsidRPr="0028495C" w:rsidRDefault="0023773D" w:rsidP="007E5FEC">
      <w:pPr>
        <w:rPr>
          <w:rFonts w:ascii="Arial" w:hAnsi="Arial" w:cs="Arial"/>
        </w:rPr>
      </w:pPr>
    </w:p>
    <w:sectPr w:rsidR="0023773D" w:rsidRPr="0028495C" w:rsidSect="00E93F3E">
      <w:pgSz w:w="11906" w:h="16838"/>
      <w:pgMar w:top="851"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00000012"/>
    <w:lvl w:ilvl="0" w:tplc="000006A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13"/>
    <w:multiLevelType w:val="hybridMultilevel"/>
    <w:tmpl w:val="00000013"/>
    <w:lvl w:ilvl="0" w:tplc="0000070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14"/>
    <w:multiLevelType w:val="hybridMultilevel"/>
    <w:tmpl w:val="00000014"/>
    <w:lvl w:ilvl="0" w:tplc="0000076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15"/>
    <w:multiLevelType w:val="hybridMultilevel"/>
    <w:tmpl w:val="00000015"/>
    <w:lvl w:ilvl="0" w:tplc="000007D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16"/>
    <w:multiLevelType w:val="hybridMultilevel"/>
    <w:tmpl w:val="00000016"/>
    <w:lvl w:ilvl="0" w:tplc="0000083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17"/>
    <w:multiLevelType w:val="hybridMultilevel"/>
    <w:tmpl w:val="00000017"/>
    <w:lvl w:ilvl="0" w:tplc="0000089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18"/>
    <w:multiLevelType w:val="hybridMultilevel"/>
    <w:tmpl w:val="00000018"/>
    <w:lvl w:ilvl="0" w:tplc="000008F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19"/>
    <w:multiLevelType w:val="hybridMultilevel"/>
    <w:tmpl w:val="00000019"/>
    <w:lvl w:ilvl="0" w:tplc="0000096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1A"/>
    <w:multiLevelType w:val="hybridMultilevel"/>
    <w:tmpl w:val="0000001A"/>
    <w:lvl w:ilvl="0" w:tplc="000009C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1B"/>
    <w:multiLevelType w:val="hybridMultilevel"/>
    <w:tmpl w:val="0000001B"/>
    <w:lvl w:ilvl="0" w:tplc="00000A2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1C"/>
    <w:multiLevelType w:val="hybridMultilevel"/>
    <w:tmpl w:val="0000001C"/>
    <w:lvl w:ilvl="0" w:tplc="00000A8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1D"/>
    <w:multiLevelType w:val="hybridMultilevel"/>
    <w:tmpl w:val="0000001D"/>
    <w:lvl w:ilvl="0" w:tplc="00000AF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1F"/>
    <w:multiLevelType w:val="hybridMultilevel"/>
    <w:tmpl w:val="0000001F"/>
    <w:lvl w:ilvl="0" w:tplc="00000BB9">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20"/>
    <w:multiLevelType w:val="hybridMultilevel"/>
    <w:tmpl w:val="00000020"/>
    <w:lvl w:ilvl="0" w:tplc="00000C1D">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5D4117F"/>
    <w:multiLevelType w:val="hybridMultilevel"/>
    <w:tmpl w:val="5966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83BF7"/>
    <w:multiLevelType w:val="hybridMultilevel"/>
    <w:tmpl w:val="9AA0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00FD1"/>
    <w:multiLevelType w:val="hybridMultilevel"/>
    <w:tmpl w:val="0EE2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43B82"/>
    <w:multiLevelType w:val="hybridMultilevel"/>
    <w:tmpl w:val="4DA64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C41F15"/>
    <w:multiLevelType w:val="hybridMultilevel"/>
    <w:tmpl w:val="41F6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E41F8"/>
    <w:multiLevelType w:val="hybridMultilevel"/>
    <w:tmpl w:val="19F29B80"/>
    <w:lvl w:ilvl="0" w:tplc="4152718A">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8"/>
  </w:num>
  <w:num w:numId="17">
    <w:abstractNumId w:val="16"/>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B9"/>
    <w:rsid w:val="000514A8"/>
    <w:rsid w:val="0006583E"/>
    <w:rsid w:val="0023773D"/>
    <w:rsid w:val="002479B9"/>
    <w:rsid w:val="00275891"/>
    <w:rsid w:val="0028495C"/>
    <w:rsid w:val="002F6EE8"/>
    <w:rsid w:val="003517DD"/>
    <w:rsid w:val="0042641D"/>
    <w:rsid w:val="0064644B"/>
    <w:rsid w:val="006C7366"/>
    <w:rsid w:val="006F1A49"/>
    <w:rsid w:val="00710EE4"/>
    <w:rsid w:val="0075399A"/>
    <w:rsid w:val="007634A3"/>
    <w:rsid w:val="007E5FEC"/>
    <w:rsid w:val="008110D0"/>
    <w:rsid w:val="00873E7B"/>
    <w:rsid w:val="00880F02"/>
    <w:rsid w:val="009233EA"/>
    <w:rsid w:val="009A7149"/>
    <w:rsid w:val="00B4314F"/>
    <w:rsid w:val="00C43E35"/>
    <w:rsid w:val="00C90792"/>
    <w:rsid w:val="00CA28FE"/>
    <w:rsid w:val="00D27986"/>
    <w:rsid w:val="00E82CBA"/>
    <w:rsid w:val="00E93F3E"/>
    <w:rsid w:val="00EB2A4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BE05"/>
  <w15:chartTrackingRefBased/>
  <w15:docId w15:val="{DBDE02A4-008F-4FFA-896B-4557B3BD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773D"/>
    <w:pPr>
      <w:spacing w:after="0" w:line="240" w:lineRule="auto"/>
    </w:pPr>
    <w:rPr>
      <w:rFonts w:ascii="Calibri" w:eastAsia="Times New Roman" w:hAnsi="Calibri" w:cs="Arial"/>
      <w:lang w:val="en-US"/>
    </w:rPr>
  </w:style>
  <w:style w:type="character" w:customStyle="1" w:styleId="NoSpacingChar">
    <w:name w:val="No Spacing Char"/>
    <w:link w:val="NoSpacing"/>
    <w:uiPriority w:val="1"/>
    <w:rsid w:val="0023773D"/>
    <w:rPr>
      <w:rFonts w:ascii="Calibri" w:eastAsia="Times New Roman" w:hAnsi="Calibri" w:cs="Arial"/>
      <w:lang w:val="en-US"/>
    </w:rPr>
  </w:style>
  <w:style w:type="paragraph" w:styleId="ListParagraph">
    <w:name w:val="List Paragraph"/>
    <w:basedOn w:val="Normal"/>
    <w:uiPriority w:val="34"/>
    <w:qFormat/>
    <w:rsid w:val="00C4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B6A85-2C83-40DA-B25F-8D798B2CB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9B639-AE53-47C9-8BDB-6F6535246DE2}">
  <ds:schemaRefs>
    <ds:schemaRef ds:uri="http://schemas.microsoft.com/sharepoint/v3/contenttype/forms"/>
  </ds:schemaRefs>
</ds:datastoreItem>
</file>

<file path=customXml/itemProps3.xml><?xml version="1.0" encoding="utf-8"?>
<ds:datastoreItem xmlns:ds="http://schemas.openxmlformats.org/officeDocument/2006/customXml" ds:itemID="{68928D66-A6FF-4139-AEE1-FC0C64849C8D}">
  <ds:schemaRefs>
    <ds:schemaRef ds:uri="d491c86c-56d2-4683-ac6c-f1c235cea319"/>
    <ds:schemaRef ds:uri="db27dab6-8812-4f40-9376-d994670039b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Lazarus</dc:creator>
  <cp:keywords/>
  <dc:description/>
  <cp:lastModifiedBy>Marilyn Gerson</cp:lastModifiedBy>
  <cp:revision>3</cp:revision>
  <dcterms:created xsi:type="dcterms:W3CDTF">2021-10-16T15:02:00Z</dcterms:created>
  <dcterms:modified xsi:type="dcterms:W3CDTF">2021-10-17T07:49:00Z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