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3FA1E" w14:textId="77777777" w:rsidR="006D63CE" w:rsidRDefault="006D63CE"/>
    <w:bookmarkStart w:id="0" w:name="_Hlk505033171"/>
    <w:p w14:paraId="2D5F25B8" w14:textId="550913E1" w:rsidR="006D63CE" w:rsidRDefault="00451332" w:rsidP="006D63CE">
      <w:pPr>
        <w:pStyle w:val="NoSpacing"/>
        <w:rPr>
          <w:rFonts w:ascii="Tahoma" w:hAnsi="Tahoma" w:cs="Tahoma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F9F14E" wp14:editId="7893B163">
                <wp:simplePos x="0" y="0"/>
                <wp:positionH relativeFrom="page">
                  <wp:posOffset>22225</wp:posOffset>
                </wp:positionH>
                <wp:positionV relativeFrom="page">
                  <wp:posOffset>19050</wp:posOffset>
                </wp:positionV>
                <wp:extent cx="7881620" cy="753745"/>
                <wp:effectExtent l="22225" t="19050" r="40005" b="463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1620" cy="75374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00225597" id="Rectangle 3" o:spid="_x0000_s1026" style="position:absolute;margin-left:1.75pt;margin-top:1.5pt;width:620.6pt;height:5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AAEC9E" wp14:editId="10E50B0A">
                <wp:simplePos x="0" y="0"/>
                <wp:positionH relativeFrom="page">
                  <wp:posOffset>7139305</wp:posOffset>
                </wp:positionH>
                <wp:positionV relativeFrom="page">
                  <wp:posOffset>-182245</wp:posOffset>
                </wp:positionV>
                <wp:extent cx="90805" cy="11153775"/>
                <wp:effectExtent l="24130" t="27305" r="37465" b="4889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53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DAD6" id="Rectangle 4" o:spid="_x0000_s1026" style="position:absolute;margin-left:562.15pt;margin-top:-14.35pt;width:7.15pt;height:878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="006D63CE">
        <w:rPr>
          <w:noProof/>
        </w:rPr>
        <w:drawing>
          <wp:anchor distT="0" distB="0" distL="114300" distR="114300" simplePos="0" relativeHeight="251663360" behindDoc="0" locked="0" layoutInCell="1" allowOverlap="1" wp14:anchorId="63C537A9" wp14:editId="1FF54BFA">
            <wp:simplePos x="0" y="0"/>
            <wp:positionH relativeFrom="column">
              <wp:posOffset>247650</wp:posOffset>
            </wp:positionH>
            <wp:positionV relativeFrom="paragraph">
              <wp:posOffset>535940</wp:posOffset>
            </wp:positionV>
            <wp:extent cx="641350" cy="1257300"/>
            <wp:effectExtent l="0" t="0" r="0" b="0"/>
            <wp:wrapSquare wrapText="bothSides"/>
            <wp:docPr id="2" name="Picture 2" descr="ex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6CEFF" w14:textId="77777777" w:rsidR="006D63CE" w:rsidRDefault="006D63CE" w:rsidP="006D63CE">
      <w:pPr>
        <w:pStyle w:val="NoSpacing"/>
        <w:rPr>
          <w:rFonts w:ascii="Tahoma" w:hAnsi="Tahoma" w:cs="Tahoma"/>
          <w:sz w:val="72"/>
          <w:szCs w:val="72"/>
        </w:rPr>
      </w:pPr>
    </w:p>
    <w:p w14:paraId="6FAFED97" w14:textId="77777777" w:rsidR="006D63CE" w:rsidRDefault="006D63CE" w:rsidP="006D63CE">
      <w:pPr>
        <w:pStyle w:val="NoSpacing"/>
        <w:rPr>
          <w:rFonts w:ascii="Tahoma" w:hAnsi="Tahoma" w:cs="Tahoma"/>
          <w:sz w:val="72"/>
          <w:szCs w:val="72"/>
        </w:rPr>
      </w:pPr>
    </w:p>
    <w:p w14:paraId="4B3ABBB5" w14:textId="77777777" w:rsidR="006D63CE" w:rsidRDefault="006D63CE" w:rsidP="006D63CE">
      <w:pPr>
        <w:pStyle w:val="NoSpacing"/>
        <w:rPr>
          <w:rFonts w:ascii="Tahoma" w:hAnsi="Tahoma" w:cs="Tahoma"/>
          <w:sz w:val="72"/>
          <w:szCs w:val="72"/>
        </w:rPr>
      </w:pPr>
    </w:p>
    <w:p w14:paraId="273FE05A" w14:textId="2A030E0A" w:rsidR="006D63CE" w:rsidRPr="0078055D" w:rsidRDefault="00AC25B0" w:rsidP="006D63CE">
      <w:pPr>
        <w:pStyle w:val="NoSpacing"/>
        <w:rPr>
          <w:rFonts w:ascii="Tahoma" w:hAnsi="Tahoma" w:cs="Tahoma"/>
          <w:sz w:val="72"/>
          <w:szCs w:val="72"/>
        </w:rPr>
      </w:pPr>
      <w:r>
        <w:rPr>
          <w:rFonts w:ascii="Tahoma" w:hAnsi="Tahoma" w:cs="Tahoma"/>
          <w:sz w:val="72"/>
          <w:szCs w:val="72"/>
        </w:rPr>
        <w:t xml:space="preserve">Shalom </w:t>
      </w:r>
      <w:r w:rsidR="006D63CE" w:rsidRPr="0078055D">
        <w:rPr>
          <w:rFonts w:ascii="Tahoma" w:hAnsi="Tahoma" w:cs="Tahoma"/>
          <w:sz w:val="72"/>
          <w:szCs w:val="72"/>
        </w:rPr>
        <w:t xml:space="preserve">Noam Primary School </w:t>
      </w:r>
    </w:p>
    <w:p w14:paraId="588EAF1E" w14:textId="77777777" w:rsidR="006D63CE" w:rsidRDefault="006D63CE" w:rsidP="006D63CE">
      <w:pPr>
        <w:pStyle w:val="NoSpacing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 xml:space="preserve">Intimate Personal Care </w:t>
      </w:r>
      <w:r w:rsidRPr="0078055D">
        <w:rPr>
          <w:rFonts w:ascii="Tahoma" w:hAnsi="Tahoma" w:cs="Tahoma"/>
          <w:sz w:val="36"/>
          <w:szCs w:val="36"/>
        </w:rPr>
        <w:t>Policy</w:t>
      </w:r>
      <w:r>
        <w:rPr>
          <w:rFonts w:ascii="Tahoma" w:hAnsi="Tahoma" w:cs="Tahoma"/>
          <w:sz w:val="36"/>
          <w:szCs w:val="36"/>
        </w:rPr>
        <w:t xml:space="preserve"> </w:t>
      </w:r>
    </w:p>
    <w:p w14:paraId="74E0E43E" w14:textId="77777777" w:rsidR="006D63CE" w:rsidRPr="001D312D" w:rsidRDefault="006D63CE" w:rsidP="006D63CE">
      <w:pPr>
        <w:pStyle w:val="NoSpacing"/>
        <w:rPr>
          <w:rFonts w:ascii="Tahoma" w:hAnsi="Tahoma" w:cs="Tahoma"/>
          <w:sz w:val="24"/>
          <w:szCs w:val="24"/>
        </w:rPr>
      </w:pPr>
    </w:p>
    <w:p w14:paraId="72A11043" w14:textId="49EF2451" w:rsidR="006D63CE" w:rsidRPr="00327BEE" w:rsidRDefault="00451332" w:rsidP="006D63CE">
      <w:pPr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564E44E" wp14:editId="276F94F0">
                <wp:simplePos x="0" y="0"/>
                <wp:positionH relativeFrom="page">
                  <wp:posOffset>405130</wp:posOffset>
                </wp:positionH>
                <wp:positionV relativeFrom="page">
                  <wp:posOffset>-239395</wp:posOffset>
                </wp:positionV>
                <wp:extent cx="90805" cy="11153775"/>
                <wp:effectExtent l="24130" t="27305" r="37465" b="4889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153775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21191" id="Rectangle 5" o:spid="_x0000_s1026" style="position:absolute;margin-left:31.9pt;margin-top:-18.85pt;width:7.15pt;height:878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="006D63CE">
        <w:rPr>
          <w:rFonts w:ascii="Tahoma" w:hAnsi="Tahoma" w:cs="Tahoma"/>
          <w:sz w:val="36"/>
          <w:szCs w:val="36"/>
        </w:rPr>
        <w:t>September 2</w:t>
      </w:r>
      <w:r w:rsidR="00933047">
        <w:rPr>
          <w:rFonts w:ascii="Tahoma" w:hAnsi="Tahoma" w:cs="Tahoma"/>
          <w:sz w:val="36"/>
          <w:szCs w:val="36"/>
        </w:rPr>
        <w:t>0</w:t>
      </w:r>
      <w:r w:rsidR="00AC25B0">
        <w:rPr>
          <w:rFonts w:ascii="Tahoma" w:hAnsi="Tahoma" w:cs="Tahoma"/>
          <w:sz w:val="36"/>
          <w:szCs w:val="36"/>
        </w:rPr>
        <w:t>2</w:t>
      </w:r>
      <w:r w:rsidR="002C4DB4">
        <w:rPr>
          <w:rFonts w:ascii="Tahoma" w:hAnsi="Tahoma" w:cs="Tahoma"/>
          <w:sz w:val="36"/>
          <w:szCs w:val="36"/>
        </w:rPr>
        <w:t>2</w:t>
      </w:r>
    </w:p>
    <w:p w14:paraId="27F9D05B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35BAE9D5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5EA961C0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2317E6A2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66F78D32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41F0A7C8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48617DB8" w14:textId="77777777" w:rsidR="006D63CE" w:rsidRDefault="006D63CE" w:rsidP="006D63CE">
      <w:pPr>
        <w:rPr>
          <w:rFonts w:ascii="Tahoma" w:hAnsi="Tahoma" w:cs="Tahoma"/>
          <w:u w:val="single"/>
        </w:rPr>
      </w:pPr>
    </w:p>
    <w:p w14:paraId="5F20E26B" w14:textId="110C0534" w:rsidR="006D63CE" w:rsidRDefault="00451332" w:rsidP="006D63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977BD8" wp14:editId="0D2CF6FD">
                <wp:simplePos x="0" y="0"/>
                <wp:positionH relativeFrom="page">
                  <wp:posOffset>-190500</wp:posOffset>
                </wp:positionH>
                <wp:positionV relativeFrom="page">
                  <wp:posOffset>9420225</wp:posOffset>
                </wp:positionV>
                <wp:extent cx="8110220" cy="558800"/>
                <wp:effectExtent l="19050" t="19050" r="33655" b="508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0220" cy="5588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78A54A5" id="Rectangle 2" o:spid="_x0000_s1026" style="position:absolute;margin-left:-15pt;margin-top:741.75pt;width:638.6pt;height:44pt;z-index:25165926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" o:allowincell="f" fillcolor="#70ad47" strokecolor="#f2f2f2" strokeweight="3pt">
                <v:shadow on="t" color="#375623" opacity=".5" offset="1pt"/>
                <w10:wrap anchorx="page" anchory="page"/>
              </v:rect>
            </w:pict>
          </mc:Fallback>
        </mc:AlternateContent>
      </w:r>
      <w:r w:rsidR="006D63CE">
        <w:br w:type="page"/>
      </w:r>
      <w:bookmarkEnd w:id="0"/>
    </w:p>
    <w:tbl>
      <w:tblPr>
        <w:tblpPr w:leftFromText="180" w:rightFromText="180" w:vertAnchor="text" w:horzAnchor="margin" w:tblpY="-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6D63CE" w14:paraId="57B1D7B0" w14:textId="77777777" w:rsidTr="006D63CE">
        <w:trPr>
          <w:trHeight w:val="454"/>
        </w:trPr>
        <w:tc>
          <w:tcPr>
            <w:tcW w:w="10206" w:type="dxa"/>
            <w:shd w:val="clear" w:color="auto" w:fill="CCFFCC"/>
            <w:vAlign w:val="center"/>
          </w:tcPr>
          <w:p w14:paraId="0B9B1644" w14:textId="77777777" w:rsidR="006D63CE" w:rsidRPr="009B63B8" w:rsidRDefault="006D63CE" w:rsidP="006D63C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314C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Intimate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Personal </w:t>
            </w:r>
            <w:r w:rsidRPr="004B314C">
              <w:rPr>
                <w:rFonts w:ascii="Arial" w:hAnsi="Arial" w:cs="Arial"/>
                <w:b/>
                <w:sz w:val="28"/>
                <w:szCs w:val="28"/>
              </w:rPr>
              <w:t>Care</w:t>
            </w:r>
          </w:p>
        </w:tc>
      </w:tr>
    </w:tbl>
    <w:p w14:paraId="5CAC627D" w14:textId="77777777" w:rsidR="006A0426" w:rsidRDefault="006A042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1843"/>
        <w:gridCol w:w="3614"/>
        <w:gridCol w:w="3615"/>
      </w:tblGrid>
      <w:tr w:rsidR="002D1010" w14:paraId="1E84691E" w14:textId="77777777" w:rsidTr="00947226">
        <w:trPr>
          <w:trHeight w:val="340"/>
        </w:trPr>
        <w:tc>
          <w:tcPr>
            <w:tcW w:w="1134" w:type="dxa"/>
            <w:shd w:val="clear" w:color="auto" w:fill="CCFFCC"/>
            <w:vAlign w:val="center"/>
          </w:tcPr>
          <w:p w14:paraId="5C4B304C" w14:textId="77777777" w:rsidR="002D1010" w:rsidRPr="0087507C" w:rsidRDefault="002D1010" w:rsidP="00947226">
            <w:pPr>
              <w:jc w:val="center"/>
              <w:rPr>
                <w:rFonts w:ascii="Arial" w:hAnsi="Arial" w:cs="Arial"/>
                <w:b/>
              </w:rPr>
            </w:pPr>
            <w:r w:rsidRPr="0087507C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4B88BA1C" w14:textId="77777777" w:rsidR="002D1010" w:rsidRPr="0087507C" w:rsidRDefault="002D1010" w:rsidP="00947226">
            <w:pPr>
              <w:jc w:val="center"/>
              <w:rPr>
                <w:rFonts w:ascii="Arial" w:hAnsi="Arial" w:cs="Arial"/>
                <w:b/>
              </w:rPr>
            </w:pPr>
            <w:r w:rsidRPr="0087507C"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3614" w:type="dxa"/>
            <w:shd w:val="clear" w:color="auto" w:fill="CCFFCC"/>
            <w:vAlign w:val="center"/>
          </w:tcPr>
          <w:p w14:paraId="5758B098" w14:textId="77777777" w:rsidR="002D1010" w:rsidRPr="0087507C" w:rsidRDefault="002D1010" w:rsidP="009472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Coordinator</w:t>
            </w:r>
          </w:p>
        </w:tc>
        <w:tc>
          <w:tcPr>
            <w:tcW w:w="3615" w:type="dxa"/>
            <w:shd w:val="clear" w:color="auto" w:fill="CCFFCC"/>
            <w:vAlign w:val="center"/>
          </w:tcPr>
          <w:p w14:paraId="007B8AB1" w14:textId="77777777" w:rsidR="002D1010" w:rsidRPr="0087507C" w:rsidRDefault="002D1010" w:rsidP="00947226">
            <w:pPr>
              <w:jc w:val="center"/>
              <w:rPr>
                <w:rFonts w:ascii="Arial" w:hAnsi="Arial" w:cs="Arial"/>
                <w:b/>
              </w:rPr>
            </w:pPr>
            <w:r w:rsidRPr="0087507C">
              <w:rPr>
                <w:rFonts w:ascii="Arial" w:hAnsi="Arial" w:cs="Arial"/>
                <w:b/>
              </w:rPr>
              <w:t>Nominated Governor</w:t>
            </w:r>
          </w:p>
        </w:tc>
      </w:tr>
      <w:tr w:rsidR="002D1010" w14:paraId="020CE1A8" w14:textId="77777777" w:rsidTr="002D1010">
        <w:tc>
          <w:tcPr>
            <w:tcW w:w="1134" w:type="dxa"/>
          </w:tcPr>
          <w:p w14:paraId="58C15BF2" w14:textId="217753B4" w:rsidR="002D1010" w:rsidRPr="0087507C" w:rsidRDefault="00F849C7" w:rsidP="00855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15.9.20</w:t>
            </w:r>
            <w:r w:rsidR="00933047">
              <w:rPr>
                <w:rFonts w:ascii="Arial" w:hAnsi="Arial" w:cs="Arial"/>
                <w:b/>
              </w:rPr>
              <w:t>2</w:t>
            </w:r>
            <w:r w:rsidR="002C4DB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14:paraId="0CF1332A" w14:textId="3718E38A" w:rsidR="002D1010" w:rsidRPr="0087507C" w:rsidRDefault="00F849C7" w:rsidP="00855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15.9.202</w:t>
            </w:r>
            <w:r w:rsidR="0031239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14" w:type="dxa"/>
          </w:tcPr>
          <w:p w14:paraId="1C447EC5" w14:textId="77777777" w:rsidR="002D1010" w:rsidRPr="0087507C" w:rsidRDefault="00F849C7" w:rsidP="00855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Mrs Posen</w:t>
            </w:r>
          </w:p>
        </w:tc>
        <w:tc>
          <w:tcPr>
            <w:tcW w:w="3615" w:type="dxa"/>
          </w:tcPr>
          <w:p w14:paraId="0ABFFB00" w14:textId="77777777" w:rsidR="002D1010" w:rsidRPr="0087507C" w:rsidRDefault="00F849C7" w:rsidP="00855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Mrs Nahva Rose</w:t>
            </w:r>
          </w:p>
        </w:tc>
      </w:tr>
    </w:tbl>
    <w:p w14:paraId="4339956A" w14:textId="77777777" w:rsidR="002D1010" w:rsidRDefault="002D1010" w:rsidP="002D1010"/>
    <w:p w14:paraId="1325E3DF" w14:textId="77777777" w:rsidR="00947226" w:rsidRPr="00AC25B0" w:rsidRDefault="00947226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</w:rPr>
        <w:t xml:space="preserve">We believe this policy should be a working document that is fit for purpose, represents the school ethos, enables consistency and quality across the school and is </w:t>
      </w:r>
      <w:r w:rsidRPr="00AC25B0">
        <w:rPr>
          <w:rFonts w:ascii="Arial" w:hAnsi="Arial" w:cs="Arial"/>
          <w:w w:val="105"/>
        </w:rPr>
        <w:t>related to the following legislation:</w:t>
      </w:r>
    </w:p>
    <w:p w14:paraId="2FA39CC2" w14:textId="77777777" w:rsidR="008D2F4D" w:rsidRPr="00AC25B0" w:rsidRDefault="008D2F4D" w:rsidP="00AC25B0">
      <w:pPr>
        <w:rPr>
          <w:rFonts w:ascii="Arial" w:hAnsi="Arial" w:cs="Arial"/>
        </w:rPr>
      </w:pPr>
    </w:p>
    <w:p w14:paraId="32C1818A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Children Act 1989</w:t>
      </w:r>
    </w:p>
    <w:p w14:paraId="4493546A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Education Act 1996</w:t>
      </w:r>
    </w:p>
    <w:p w14:paraId="631A32B5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Education Act 2002</w:t>
      </w:r>
    </w:p>
    <w:p w14:paraId="7F183F8A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Children Act 2004</w:t>
      </w:r>
    </w:p>
    <w:p w14:paraId="604A7FA7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Safeguarding Vulnerable Groups Act 2006</w:t>
      </w:r>
    </w:p>
    <w:p w14:paraId="25100083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Education and Inspections Act 2006</w:t>
      </w:r>
    </w:p>
    <w:p w14:paraId="71F06912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Children and Young Persons Act 2008</w:t>
      </w:r>
    </w:p>
    <w:p w14:paraId="2EFBBC52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School Staffing (England) Regulations 2009</w:t>
      </w:r>
    </w:p>
    <w:p w14:paraId="0A74551B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Equality Act 2010</w:t>
      </w:r>
    </w:p>
    <w:p w14:paraId="2BF1B2F1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Education Act 2011</w:t>
      </w:r>
    </w:p>
    <w:p w14:paraId="726AA1FD" w14:textId="77777777" w:rsidR="00A73042" w:rsidRPr="00AC25B0" w:rsidRDefault="00A73042" w:rsidP="00AC25B0">
      <w:pPr>
        <w:numPr>
          <w:ilvl w:val="0"/>
          <w:numId w:val="10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</w:rPr>
        <w:t>Special Educational Needs and Disability (Detained Persons) Regulations 2015</w:t>
      </w:r>
    </w:p>
    <w:p w14:paraId="7FD549F6" w14:textId="77777777" w:rsidR="00A73042" w:rsidRPr="00AC25B0" w:rsidRDefault="00A73042" w:rsidP="00AC25B0">
      <w:pPr>
        <w:rPr>
          <w:rFonts w:ascii="Arial" w:hAnsi="Arial" w:cs="Arial"/>
          <w:w w:val="105"/>
        </w:rPr>
      </w:pPr>
    </w:p>
    <w:p w14:paraId="348367AA" w14:textId="77777777" w:rsidR="00A73042" w:rsidRPr="00AC25B0" w:rsidRDefault="00A73042" w:rsidP="00AC25B0">
      <w:p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The following documentation is also related to this policy:</w:t>
      </w:r>
    </w:p>
    <w:p w14:paraId="302CC3FE" w14:textId="77777777" w:rsidR="00A73042" w:rsidRPr="00AC25B0" w:rsidRDefault="00A73042" w:rsidP="00AC25B0">
      <w:pPr>
        <w:ind w:left="284" w:hanging="284"/>
        <w:rPr>
          <w:rFonts w:ascii="Arial" w:hAnsi="Arial" w:cs="Arial"/>
        </w:rPr>
      </w:pPr>
    </w:p>
    <w:p w14:paraId="4067BBF1" w14:textId="77777777" w:rsidR="00A73042" w:rsidRPr="00AC25B0" w:rsidRDefault="00A73042" w:rsidP="00AC25B0">
      <w:pPr>
        <w:numPr>
          <w:ilvl w:val="0"/>
          <w:numId w:val="11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</w:rPr>
        <w:t>Equality Act 2010: Advice for Schools (DfE)</w:t>
      </w:r>
    </w:p>
    <w:p w14:paraId="66A1F021" w14:textId="77777777" w:rsidR="00A73042" w:rsidRPr="00AC25B0" w:rsidRDefault="00A73042" w:rsidP="00AC25B0">
      <w:pPr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Dealing with Allegations of Abuse against Teachers and other Staff: Guidance for Local Authorities, Headteachers, School Staff, Governing Bodies and Proprietors of Independent Schools (DfE)</w:t>
      </w:r>
    </w:p>
    <w:p w14:paraId="6D860B2F" w14:textId="77777777" w:rsidR="00A73042" w:rsidRPr="00AC25B0" w:rsidRDefault="00A73042" w:rsidP="00AC25B0">
      <w:pPr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Keeping Children Safe in Education: Statutory Guidance for Schools and Colleges (DfE)</w:t>
      </w:r>
    </w:p>
    <w:p w14:paraId="4A680B2D" w14:textId="77777777" w:rsidR="00A73042" w:rsidRPr="00AC25B0" w:rsidRDefault="00A73042" w:rsidP="00AC25B0">
      <w:pPr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 xml:space="preserve">Special Educational Needs and Disability Code of Practice: 0 to 25 Years. Statutory Guidance for </w:t>
      </w:r>
      <w:proofErr w:type="spellStart"/>
      <w:r w:rsidRPr="00AC25B0">
        <w:rPr>
          <w:rFonts w:ascii="Arial" w:hAnsi="Arial" w:cs="Arial"/>
        </w:rPr>
        <w:t>Organisations</w:t>
      </w:r>
      <w:proofErr w:type="spellEnd"/>
      <w:r w:rsidRPr="00AC25B0">
        <w:rPr>
          <w:rFonts w:ascii="Arial" w:hAnsi="Arial" w:cs="Arial"/>
        </w:rPr>
        <w:t xml:space="preserve"> Who Work </w:t>
      </w:r>
      <w:proofErr w:type="gramStart"/>
      <w:r w:rsidRPr="00AC25B0">
        <w:rPr>
          <w:rFonts w:ascii="Arial" w:hAnsi="Arial" w:cs="Arial"/>
        </w:rPr>
        <w:t>With</w:t>
      </w:r>
      <w:proofErr w:type="gramEnd"/>
      <w:r w:rsidRPr="00AC25B0">
        <w:rPr>
          <w:rFonts w:ascii="Arial" w:hAnsi="Arial" w:cs="Arial"/>
        </w:rPr>
        <w:t xml:space="preserve"> and Support Children and Young People with Special Educational Needs and Disabilities (DfE) and (</w:t>
      </w:r>
      <w:proofErr w:type="spellStart"/>
      <w:r w:rsidRPr="00AC25B0">
        <w:rPr>
          <w:rFonts w:ascii="Arial" w:hAnsi="Arial" w:cs="Arial"/>
        </w:rPr>
        <w:t>DoH</w:t>
      </w:r>
      <w:proofErr w:type="spellEnd"/>
      <w:r w:rsidRPr="00AC25B0">
        <w:rPr>
          <w:rFonts w:ascii="Arial" w:hAnsi="Arial" w:cs="Arial"/>
        </w:rPr>
        <w:t>)</w:t>
      </w:r>
    </w:p>
    <w:p w14:paraId="148195FE" w14:textId="77777777" w:rsidR="00A73042" w:rsidRPr="00AC25B0" w:rsidRDefault="00A73042" w:rsidP="00AC25B0">
      <w:pPr>
        <w:numPr>
          <w:ilvl w:val="0"/>
          <w:numId w:val="11"/>
        </w:numPr>
        <w:ind w:left="284" w:hanging="284"/>
        <w:rPr>
          <w:rFonts w:ascii="Arial" w:hAnsi="Arial" w:cs="Arial"/>
        </w:rPr>
      </w:pPr>
      <w:r w:rsidRPr="00AC25B0">
        <w:rPr>
          <w:rFonts w:ascii="Arial" w:hAnsi="Arial" w:cs="Arial"/>
        </w:rPr>
        <w:t>Working Together to Safeguard Children: A Guide to Inter-agency Working to Safeguard and Promote the Welfare of Children</w:t>
      </w:r>
    </w:p>
    <w:p w14:paraId="4A63E02E" w14:textId="77777777" w:rsidR="00B20BC3" w:rsidRPr="00AC25B0" w:rsidRDefault="00B20BC3" w:rsidP="00AC25B0">
      <w:pPr>
        <w:numPr>
          <w:ilvl w:val="0"/>
          <w:numId w:val="11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</w:rPr>
        <w:t>Race Disparity Audit - Summary Findings from the Ethnicity Facts and Figures Website (Cabinet Office)</w:t>
      </w:r>
    </w:p>
    <w:p w14:paraId="749C134F" w14:textId="77777777" w:rsidR="00A73042" w:rsidRPr="00AC25B0" w:rsidRDefault="00A73042" w:rsidP="00AC25B0">
      <w:pPr>
        <w:rPr>
          <w:rFonts w:ascii="Arial" w:hAnsi="Arial" w:cs="Arial"/>
        </w:rPr>
      </w:pPr>
    </w:p>
    <w:p w14:paraId="229DAC4C" w14:textId="77777777" w:rsidR="005F0608" w:rsidRPr="00AC25B0" w:rsidRDefault="00912C40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We understand intimate personal care includes 'hands-on physical care in personal hygiene, and physical presence or observation during such activities.' Intimate personal care </w:t>
      </w:r>
      <w:r w:rsidR="00481BA3" w:rsidRPr="00AC25B0">
        <w:rPr>
          <w:rFonts w:ascii="Arial" w:hAnsi="Arial" w:cs="Arial"/>
          <w:w w:val="105"/>
        </w:rPr>
        <w:t>is any activity such as feeding, oral care, washing, changing clothes, toileting, first aid and medical assistance, comforting and support, and supervising intimate self-care that is required to meet the personal needs of a child regularly or during a one-off incident.</w:t>
      </w:r>
    </w:p>
    <w:p w14:paraId="15E796FC" w14:textId="77777777" w:rsidR="00481BA3" w:rsidRPr="00AC25B0" w:rsidRDefault="00481BA3" w:rsidP="00AC25B0">
      <w:pPr>
        <w:rPr>
          <w:rFonts w:ascii="Arial" w:hAnsi="Arial" w:cs="Arial"/>
          <w:w w:val="105"/>
        </w:rPr>
      </w:pPr>
    </w:p>
    <w:p w14:paraId="7097FDF0" w14:textId="77777777" w:rsidR="005F0608" w:rsidRPr="00AC25B0" w:rsidRDefault="008C732A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We have a duty to </w:t>
      </w:r>
      <w:proofErr w:type="gramStart"/>
      <w:r w:rsidRPr="00AC25B0">
        <w:rPr>
          <w:rFonts w:ascii="Arial" w:hAnsi="Arial" w:cs="Arial"/>
          <w:w w:val="105"/>
        </w:rPr>
        <w:t xml:space="preserve">safeguard children and school </w:t>
      </w:r>
      <w:r w:rsidR="00F849C7" w:rsidRPr="00AC25B0">
        <w:rPr>
          <w:rFonts w:ascii="Arial" w:hAnsi="Arial" w:cs="Arial"/>
          <w:w w:val="105"/>
        </w:rPr>
        <w:t>staff</w:t>
      </w:r>
      <w:r w:rsidRPr="00AC25B0">
        <w:rPr>
          <w:rFonts w:ascii="Arial" w:hAnsi="Arial" w:cs="Arial"/>
          <w:w w:val="105"/>
        </w:rPr>
        <w:t xml:space="preserve"> at all times</w:t>
      </w:r>
      <w:proofErr w:type="gramEnd"/>
      <w:r w:rsidRPr="00AC25B0">
        <w:rPr>
          <w:rFonts w:ascii="Arial" w:hAnsi="Arial" w:cs="Arial"/>
          <w:w w:val="105"/>
        </w:rPr>
        <w:t>. We must develop independence in each child</w:t>
      </w:r>
      <w:r w:rsidR="00CF0DE7" w:rsidRPr="00AC25B0">
        <w:rPr>
          <w:rFonts w:ascii="Arial" w:hAnsi="Arial" w:cs="Arial"/>
          <w:w w:val="105"/>
        </w:rPr>
        <w:t xml:space="preserve"> but on those occasions when children need </w:t>
      </w:r>
      <w:proofErr w:type="gramStart"/>
      <w:r w:rsidR="00CF0DE7" w:rsidRPr="00AC25B0">
        <w:rPr>
          <w:rFonts w:ascii="Arial" w:hAnsi="Arial" w:cs="Arial"/>
          <w:w w:val="105"/>
        </w:rPr>
        <w:t>assistance</w:t>
      </w:r>
      <w:proofErr w:type="gramEnd"/>
      <w:r w:rsidR="00CF0DE7" w:rsidRPr="00AC25B0">
        <w:rPr>
          <w:rFonts w:ascii="Arial" w:hAnsi="Arial" w:cs="Arial"/>
          <w:w w:val="105"/>
        </w:rPr>
        <w:t xml:space="preserve"> they must </w:t>
      </w:r>
      <w:r w:rsidRPr="00AC25B0">
        <w:rPr>
          <w:rFonts w:ascii="Arial" w:hAnsi="Arial" w:cs="Arial"/>
          <w:w w:val="105"/>
        </w:rPr>
        <w:t>feel safe, have personal privacy, feel valued, are treated with dignity and respect, are involved</w:t>
      </w:r>
      <w:r w:rsidR="00CF0DE7" w:rsidRPr="00AC25B0">
        <w:rPr>
          <w:rFonts w:ascii="Arial" w:hAnsi="Arial" w:cs="Arial"/>
          <w:w w:val="105"/>
        </w:rPr>
        <w:t xml:space="preserve"> and consulted about their own intimate care with school </w:t>
      </w:r>
      <w:r w:rsidR="00F849C7" w:rsidRPr="00AC25B0">
        <w:rPr>
          <w:rFonts w:ascii="Arial" w:hAnsi="Arial" w:cs="Arial"/>
          <w:w w:val="105"/>
        </w:rPr>
        <w:t>staff.</w:t>
      </w:r>
    </w:p>
    <w:p w14:paraId="11F5C977" w14:textId="77777777" w:rsidR="00524B45" w:rsidRPr="00AC25B0" w:rsidRDefault="00524B45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We wish to work in close partnership with parents/</w:t>
      </w:r>
      <w:proofErr w:type="spellStart"/>
      <w:r w:rsidRPr="00AC25B0">
        <w:rPr>
          <w:rFonts w:ascii="Arial" w:hAnsi="Arial" w:cs="Arial"/>
          <w:w w:val="105"/>
        </w:rPr>
        <w:t>carers</w:t>
      </w:r>
      <w:proofErr w:type="spellEnd"/>
      <w:r w:rsidRPr="00AC25B0">
        <w:rPr>
          <w:rFonts w:ascii="Arial" w:hAnsi="Arial" w:cs="Arial"/>
          <w:w w:val="105"/>
        </w:rPr>
        <w:t xml:space="preserve"> and other professionals to ensure continuity of care</w:t>
      </w:r>
      <w:r w:rsidR="00E42F84" w:rsidRPr="00AC25B0">
        <w:rPr>
          <w:rFonts w:ascii="Arial" w:hAnsi="Arial" w:cs="Arial"/>
          <w:w w:val="105"/>
        </w:rPr>
        <w:t xml:space="preserve"> for pupils.</w:t>
      </w:r>
    </w:p>
    <w:p w14:paraId="1D3E95A7" w14:textId="77777777" w:rsidR="00524B45" w:rsidRPr="00AC25B0" w:rsidRDefault="00524B45" w:rsidP="00AC25B0">
      <w:pPr>
        <w:rPr>
          <w:rFonts w:ascii="Arial" w:hAnsi="Arial" w:cs="Arial"/>
          <w:w w:val="105"/>
        </w:rPr>
      </w:pPr>
    </w:p>
    <w:p w14:paraId="04FFDCB9" w14:textId="77777777" w:rsidR="00CE5DD7" w:rsidRPr="00AC25B0" w:rsidRDefault="00411E53" w:rsidP="00AC25B0">
      <w:pPr>
        <w:rPr>
          <w:rFonts w:ascii="Arial" w:hAnsi="Arial" w:cs="Arial"/>
        </w:rPr>
      </w:pPr>
      <w:r w:rsidRPr="00AC25B0">
        <w:rPr>
          <w:rFonts w:ascii="Arial" w:hAnsi="Arial" w:cs="Arial"/>
        </w:rPr>
        <w:lastRenderedPageBreak/>
        <w:t>At all times w</w:t>
      </w:r>
      <w:r w:rsidR="00CE5DD7" w:rsidRPr="00AC25B0">
        <w:rPr>
          <w:rFonts w:ascii="Arial" w:hAnsi="Arial" w:cs="Arial"/>
        </w:rPr>
        <w:t xml:space="preserve">e treat all children with respect but especially when intimate care is given. All school </w:t>
      </w:r>
      <w:r w:rsidR="00F849C7" w:rsidRPr="00AC25B0">
        <w:rPr>
          <w:rFonts w:ascii="Arial" w:hAnsi="Arial" w:cs="Arial"/>
        </w:rPr>
        <w:t>staff</w:t>
      </w:r>
      <w:r w:rsidR="00CE5DD7" w:rsidRPr="00AC25B0">
        <w:rPr>
          <w:rFonts w:ascii="Arial" w:hAnsi="Arial" w:cs="Arial"/>
        </w:rPr>
        <w:t xml:space="preserve"> are sensitive to each child’s individual needs and no child will be attended to in a way that causes distress or pain.</w:t>
      </w:r>
    </w:p>
    <w:p w14:paraId="66C34965" w14:textId="77777777" w:rsidR="00CE5DD7" w:rsidRPr="00AC25B0" w:rsidRDefault="00CE5DD7" w:rsidP="00AC25B0">
      <w:pPr>
        <w:rPr>
          <w:rFonts w:ascii="Arial" w:hAnsi="Arial" w:cs="Arial"/>
          <w:w w:val="105"/>
        </w:rPr>
      </w:pPr>
    </w:p>
    <w:p w14:paraId="6CE39DA0" w14:textId="77777777" w:rsidR="006625FE" w:rsidRPr="00AC25B0" w:rsidRDefault="00DA1D8E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We treat every child as an individual treating them gen</w:t>
      </w:r>
      <w:r w:rsidR="00E42F84" w:rsidRPr="00AC25B0">
        <w:rPr>
          <w:rFonts w:ascii="Arial" w:hAnsi="Arial" w:cs="Arial"/>
          <w:w w:val="105"/>
        </w:rPr>
        <w:t xml:space="preserve">tly and sensitively as possible in order not to cause any form of distress, </w:t>
      </w:r>
      <w:proofErr w:type="gramStart"/>
      <w:r w:rsidR="00E42F84" w:rsidRPr="00AC25B0">
        <w:rPr>
          <w:rFonts w:ascii="Arial" w:hAnsi="Arial" w:cs="Arial"/>
          <w:w w:val="105"/>
        </w:rPr>
        <w:t>embarrassment</w:t>
      </w:r>
      <w:proofErr w:type="gramEnd"/>
      <w:r w:rsidR="00E42F84" w:rsidRPr="00AC25B0">
        <w:rPr>
          <w:rFonts w:ascii="Arial" w:hAnsi="Arial" w:cs="Arial"/>
          <w:w w:val="105"/>
        </w:rPr>
        <w:t xml:space="preserve"> or pain.</w:t>
      </w:r>
    </w:p>
    <w:p w14:paraId="7322FF94" w14:textId="77777777" w:rsidR="00385F85" w:rsidRPr="00AC25B0" w:rsidRDefault="00385F85" w:rsidP="00AC25B0">
      <w:pPr>
        <w:rPr>
          <w:rFonts w:ascii="Arial" w:hAnsi="Arial" w:cs="Arial"/>
          <w:w w:val="105"/>
        </w:rPr>
      </w:pPr>
    </w:p>
    <w:p w14:paraId="20B3C5BB" w14:textId="77777777" w:rsidR="006864E5" w:rsidRPr="00AC25B0" w:rsidRDefault="006864E5" w:rsidP="00AC25B0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</w:rPr>
      </w:pPr>
      <w:r w:rsidRPr="00AC25B0">
        <w:rPr>
          <w:rFonts w:ascii="Arial" w:hAnsi="Arial" w:cs="Arial"/>
        </w:rPr>
        <w:t xml:space="preserve">We are aware that free sanitary products will be offered to girls in all primary schools in England from early 2020 under plans announced by the Department for Education. This </w:t>
      </w:r>
      <w:proofErr w:type="spellStart"/>
      <w:r w:rsidRPr="00AC25B0">
        <w:rPr>
          <w:rFonts w:ascii="Arial" w:hAnsi="Arial" w:cs="Arial"/>
        </w:rPr>
        <w:t>programme</w:t>
      </w:r>
      <w:proofErr w:type="spellEnd"/>
      <w:r w:rsidRPr="00AC25B0">
        <w:rPr>
          <w:rFonts w:ascii="Arial" w:hAnsi="Arial" w:cs="Arial"/>
        </w:rPr>
        <w:t xml:space="preserve"> of free sanitary products is already in place in England's secondary schools.</w:t>
      </w:r>
    </w:p>
    <w:p w14:paraId="2BB55F3E" w14:textId="77777777" w:rsidR="00B333DD" w:rsidRPr="00AC25B0" w:rsidRDefault="00B333DD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We have a duty to </w:t>
      </w:r>
      <w:r w:rsidR="006662C9" w:rsidRPr="00AC25B0">
        <w:rPr>
          <w:rFonts w:ascii="Arial" w:hAnsi="Arial" w:cs="Arial"/>
          <w:w w:val="105"/>
        </w:rPr>
        <w:t xml:space="preserve">take </w:t>
      </w:r>
      <w:r w:rsidRPr="00AC25B0">
        <w:rPr>
          <w:rFonts w:ascii="Arial" w:hAnsi="Arial" w:cs="Arial"/>
          <w:w w:val="105"/>
        </w:rPr>
        <w:t>full account of the religious views and cultural values attached to aspects of intimate personal care with children</w:t>
      </w:r>
      <w:r w:rsidR="006662C9" w:rsidRPr="00AC25B0">
        <w:rPr>
          <w:rFonts w:ascii="Arial" w:hAnsi="Arial" w:cs="Arial"/>
          <w:w w:val="105"/>
        </w:rPr>
        <w:t xml:space="preserve">. Also, </w:t>
      </w:r>
      <w:r w:rsidR="00541785" w:rsidRPr="00AC25B0">
        <w:rPr>
          <w:rFonts w:ascii="Arial" w:hAnsi="Arial" w:cs="Arial"/>
          <w:w w:val="105"/>
        </w:rPr>
        <w:t xml:space="preserve">to agree with parents, school </w:t>
      </w:r>
      <w:r w:rsidR="00F849C7" w:rsidRPr="00AC25B0">
        <w:rPr>
          <w:rFonts w:ascii="Arial" w:hAnsi="Arial" w:cs="Arial"/>
          <w:w w:val="105"/>
        </w:rPr>
        <w:t>staff</w:t>
      </w:r>
      <w:r w:rsidR="00541785" w:rsidRPr="00AC25B0">
        <w:rPr>
          <w:rFonts w:ascii="Arial" w:hAnsi="Arial" w:cs="Arial"/>
          <w:w w:val="105"/>
        </w:rPr>
        <w:t xml:space="preserve"> and children the appropriate terminology for private parts of the body and </w:t>
      </w:r>
      <w:r w:rsidR="006662C9" w:rsidRPr="00AC25B0">
        <w:rPr>
          <w:rFonts w:ascii="Arial" w:hAnsi="Arial" w:cs="Arial"/>
          <w:w w:val="105"/>
        </w:rPr>
        <w:t xml:space="preserve">its </w:t>
      </w:r>
      <w:r w:rsidR="00541785" w:rsidRPr="00AC25B0">
        <w:rPr>
          <w:rFonts w:ascii="Arial" w:hAnsi="Arial" w:cs="Arial"/>
          <w:w w:val="105"/>
        </w:rPr>
        <w:t>functions.</w:t>
      </w:r>
    </w:p>
    <w:p w14:paraId="68138BDD" w14:textId="77777777" w:rsidR="00B333DD" w:rsidRPr="00AC25B0" w:rsidRDefault="00B333DD" w:rsidP="00AC25B0">
      <w:pPr>
        <w:rPr>
          <w:rFonts w:ascii="Arial" w:hAnsi="Arial" w:cs="Arial"/>
          <w:w w:val="105"/>
        </w:rPr>
      </w:pPr>
    </w:p>
    <w:p w14:paraId="50E97BEB" w14:textId="77777777" w:rsidR="00385F85" w:rsidRPr="00AC25B0" w:rsidRDefault="00385F85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We as a school community have a commitment to promote equality. Therefore, an equality impact assessment has been undertaken and we believe this policy is in line with the Equality Act 2010.</w:t>
      </w:r>
    </w:p>
    <w:p w14:paraId="2843D006" w14:textId="77777777" w:rsidR="008D2F4D" w:rsidRPr="00AC25B0" w:rsidRDefault="008D2F4D" w:rsidP="00AC25B0">
      <w:pPr>
        <w:rPr>
          <w:rFonts w:ascii="Arial" w:hAnsi="Arial" w:cs="Arial"/>
          <w:w w:val="105"/>
        </w:rPr>
      </w:pPr>
    </w:p>
    <w:p w14:paraId="4C902E00" w14:textId="77777777" w:rsidR="00B20BC3" w:rsidRPr="00AC25B0" w:rsidRDefault="00B20BC3" w:rsidP="00AC25B0">
      <w:pPr>
        <w:rPr>
          <w:rFonts w:ascii="Arial" w:hAnsi="Arial" w:cs="Arial"/>
          <w:w w:val="105"/>
        </w:rPr>
      </w:pPr>
    </w:p>
    <w:p w14:paraId="52419C34" w14:textId="77777777" w:rsidR="008D2F4D" w:rsidRPr="00AC25B0" w:rsidRDefault="008D2F4D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We believe it is essential that this policy clearly identifies and outlines the roles and responsibilities of all those involved in the procedures and arrangements that </w:t>
      </w:r>
      <w:proofErr w:type="gramStart"/>
      <w:r w:rsidRPr="00AC25B0">
        <w:rPr>
          <w:rFonts w:ascii="Arial" w:hAnsi="Arial" w:cs="Arial"/>
          <w:w w:val="105"/>
        </w:rPr>
        <w:t>is connected with</w:t>
      </w:r>
      <w:proofErr w:type="gramEnd"/>
      <w:r w:rsidRPr="00AC25B0">
        <w:rPr>
          <w:rFonts w:ascii="Arial" w:hAnsi="Arial" w:cs="Arial"/>
          <w:w w:val="105"/>
        </w:rPr>
        <w:t xml:space="preserve"> this policy.</w:t>
      </w:r>
    </w:p>
    <w:p w14:paraId="3A124770" w14:textId="77777777" w:rsidR="00DA1D8E" w:rsidRPr="00AC25B0" w:rsidRDefault="00DA1D8E" w:rsidP="00AC25B0">
      <w:pPr>
        <w:rPr>
          <w:rFonts w:ascii="Arial" w:hAnsi="Arial" w:cs="Arial"/>
          <w:w w:val="105"/>
        </w:rPr>
      </w:pPr>
    </w:p>
    <w:p w14:paraId="6A4B77A4" w14:textId="77777777" w:rsidR="005F0608" w:rsidRPr="00AC25B0" w:rsidRDefault="005F0608" w:rsidP="00AC25B0">
      <w:pPr>
        <w:shd w:val="clear" w:color="auto" w:fill="CCFFCC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Aims</w:t>
      </w:r>
    </w:p>
    <w:p w14:paraId="6C39B441" w14:textId="77777777" w:rsidR="005F0608" w:rsidRPr="00AC25B0" w:rsidRDefault="005F0608" w:rsidP="00AC25B0">
      <w:pPr>
        <w:rPr>
          <w:rFonts w:ascii="Arial" w:hAnsi="Arial" w:cs="Arial"/>
          <w:b/>
          <w:w w:val="105"/>
        </w:rPr>
      </w:pPr>
    </w:p>
    <w:p w14:paraId="7CC50E1B" w14:textId="77777777" w:rsidR="007F2C72" w:rsidRPr="00AC25B0" w:rsidRDefault="007F2C72" w:rsidP="00AC25B0">
      <w:pPr>
        <w:numPr>
          <w:ilvl w:val="0"/>
          <w:numId w:val="2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To safeguard the rights </w:t>
      </w:r>
      <w:r w:rsidR="00DA1D8E" w:rsidRPr="00AC25B0">
        <w:rPr>
          <w:rFonts w:ascii="Arial" w:hAnsi="Arial" w:cs="Arial"/>
          <w:w w:val="105"/>
        </w:rPr>
        <w:t>of</w:t>
      </w:r>
      <w:r w:rsidRPr="00AC25B0">
        <w:rPr>
          <w:rFonts w:ascii="Arial" w:hAnsi="Arial" w:cs="Arial"/>
          <w:w w:val="105"/>
        </w:rPr>
        <w:t xml:space="preserve"> children</w:t>
      </w:r>
      <w:r w:rsidR="00CF0DE7" w:rsidRPr="00AC25B0">
        <w:rPr>
          <w:rFonts w:ascii="Arial" w:hAnsi="Arial" w:cs="Arial"/>
          <w:w w:val="105"/>
        </w:rPr>
        <w:t>.</w:t>
      </w:r>
    </w:p>
    <w:p w14:paraId="2EBB229D" w14:textId="77777777" w:rsidR="005F0608" w:rsidRPr="00AC25B0" w:rsidRDefault="007F2C72" w:rsidP="00AC25B0">
      <w:pPr>
        <w:numPr>
          <w:ilvl w:val="0"/>
          <w:numId w:val="2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To safeguard </w:t>
      </w:r>
      <w:r w:rsidR="00DA1D8E" w:rsidRPr="00AC25B0">
        <w:rPr>
          <w:rFonts w:ascii="Arial" w:hAnsi="Arial" w:cs="Arial"/>
          <w:w w:val="105"/>
        </w:rPr>
        <w:t xml:space="preserve">school </w:t>
      </w:r>
      <w:r w:rsidR="00F849C7" w:rsidRPr="00AC25B0">
        <w:rPr>
          <w:rFonts w:ascii="Arial" w:hAnsi="Arial" w:cs="Arial"/>
          <w:w w:val="105"/>
        </w:rPr>
        <w:t>staff</w:t>
      </w:r>
      <w:r w:rsidR="00DA1D8E" w:rsidRPr="00AC25B0">
        <w:rPr>
          <w:rFonts w:ascii="Arial" w:hAnsi="Arial" w:cs="Arial"/>
          <w:w w:val="105"/>
        </w:rPr>
        <w:t xml:space="preserve"> trained in intimate care procedures.</w:t>
      </w:r>
      <w:r w:rsidRPr="00AC25B0">
        <w:rPr>
          <w:rFonts w:ascii="Arial" w:hAnsi="Arial" w:cs="Arial"/>
          <w:w w:val="105"/>
        </w:rPr>
        <w:t xml:space="preserve"> </w:t>
      </w:r>
    </w:p>
    <w:p w14:paraId="5C2B9DCD" w14:textId="77777777" w:rsidR="00947226" w:rsidRPr="00AC25B0" w:rsidRDefault="00947226" w:rsidP="00AC25B0">
      <w:pPr>
        <w:numPr>
          <w:ilvl w:val="0"/>
          <w:numId w:val="2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To ensure compliance with all relevant legislation connected to this policy.</w:t>
      </w:r>
    </w:p>
    <w:p w14:paraId="1051A73A" w14:textId="77777777" w:rsidR="00947226" w:rsidRPr="00AC25B0" w:rsidRDefault="00947226" w:rsidP="00AC25B0">
      <w:pPr>
        <w:numPr>
          <w:ilvl w:val="0"/>
          <w:numId w:val="2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To work with other schools and the local authority to share good practice </w:t>
      </w:r>
      <w:proofErr w:type="gramStart"/>
      <w:r w:rsidRPr="00AC25B0">
        <w:rPr>
          <w:rFonts w:ascii="Arial" w:hAnsi="Arial" w:cs="Arial"/>
          <w:w w:val="105"/>
        </w:rPr>
        <w:t>in order to</w:t>
      </w:r>
      <w:proofErr w:type="gramEnd"/>
      <w:r w:rsidRPr="00AC25B0">
        <w:rPr>
          <w:rFonts w:ascii="Arial" w:hAnsi="Arial" w:cs="Arial"/>
          <w:w w:val="105"/>
        </w:rPr>
        <w:t xml:space="preserve"> improve this policy.</w:t>
      </w:r>
    </w:p>
    <w:p w14:paraId="2789292C" w14:textId="77777777" w:rsidR="00DA1D8E" w:rsidRPr="00AC25B0" w:rsidRDefault="00DA1D8E" w:rsidP="00AC25B0">
      <w:pPr>
        <w:ind w:left="284"/>
        <w:rPr>
          <w:rFonts w:ascii="Arial" w:hAnsi="Arial" w:cs="Arial"/>
          <w:b/>
          <w:w w:val="105"/>
        </w:rPr>
      </w:pPr>
    </w:p>
    <w:p w14:paraId="53FD534D" w14:textId="77777777" w:rsidR="005F0608" w:rsidRPr="00AC25B0" w:rsidRDefault="00A20F21" w:rsidP="00AC25B0">
      <w:pPr>
        <w:shd w:val="clear" w:color="auto" w:fill="CCFFCC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Procedure</w:t>
      </w:r>
    </w:p>
    <w:p w14:paraId="38719467" w14:textId="77777777" w:rsidR="00182041" w:rsidRPr="00AC25B0" w:rsidRDefault="00182041" w:rsidP="00AC25B0">
      <w:pPr>
        <w:rPr>
          <w:rFonts w:ascii="Arial" w:hAnsi="Arial" w:cs="Arial"/>
          <w:b/>
          <w:w w:val="105"/>
        </w:rPr>
      </w:pPr>
    </w:p>
    <w:p w14:paraId="78570EAD" w14:textId="77777777" w:rsidR="00861154" w:rsidRPr="00AC25B0" w:rsidRDefault="00861154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Role of the Governing Body</w:t>
      </w:r>
    </w:p>
    <w:p w14:paraId="746F8BB0" w14:textId="77777777" w:rsidR="0047268D" w:rsidRPr="00AC25B0" w:rsidRDefault="0047268D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The Governing Body has:</w:t>
      </w:r>
    </w:p>
    <w:p w14:paraId="764EE19C" w14:textId="77777777" w:rsidR="0047268D" w:rsidRPr="00AC25B0" w:rsidRDefault="0047268D" w:rsidP="00AC25B0">
      <w:pPr>
        <w:rPr>
          <w:rFonts w:ascii="Arial" w:hAnsi="Arial" w:cs="Arial"/>
          <w:w w:val="105"/>
        </w:rPr>
      </w:pPr>
    </w:p>
    <w:p w14:paraId="4B32157B" w14:textId="77777777" w:rsidR="00E42F84" w:rsidRPr="00AC25B0" w:rsidRDefault="00E42F84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appointed school </w:t>
      </w:r>
      <w:r w:rsidR="00F849C7" w:rsidRPr="00AC25B0">
        <w:rPr>
          <w:rFonts w:ascii="Arial" w:hAnsi="Arial" w:cs="Arial"/>
          <w:w w:val="105"/>
        </w:rPr>
        <w:t>staff</w:t>
      </w:r>
      <w:r w:rsidRPr="00AC25B0">
        <w:rPr>
          <w:rFonts w:ascii="Arial" w:hAnsi="Arial" w:cs="Arial"/>
          <w:w w:val="105"/>
        </w:rPr>
        <w:t xml:space="preserve"> suitably trained in intimate care procedures for </w:t>
      </w:r>
      <w:proofErr w:type="gramStart"/>
      <w:r w:rsidRPr="00AC25B0">
        <w:rPr>
          <w:rFonts w:ascii="Arial" w:hAnsi="Arial" w:cs="Arial"/>
          <w:w w:val="105"/>
        </w:rPr>
        <w:t>children;</w:t>
      </w:r>
      <w:proofErr w:type="gramEnd"/>
    </w:p>
    <w:p w14:paraId="5B6EFA9B" w14:textId="77777777" w:rsidR="0047268D" w:rsidRPr="00AC25B0" w:rsidRDefault="0047268D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delegated powers and responsibilities to the Headteacher to ensure all school </w:t>
      </w:r>
      <w:r w:rsidR="00F849C7" w:rsidRPr="00AC25B0">
        <w:rPr>
          <w:rFonts w:ascii="Arial" w:hAnsi="Arial" w:cs="Arial"/>
          <w:w w:val="105"/>
        </w:rPr>
        <w:t>staff</w:t>
      </w:r>
      <w:r w:rsidRPr="00AC25B0">
        <w:rPr>
          <w:rFonts w:ascii="Arial" w:hAnsi="Arial" w:cs="Arial"/>
          <w:w w:val="105"/>
        </w:rPr>
        <w:t xml:space="preserve"> and stakeholders are aware of and comply with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4B90EDDD" w14:textId="77777777" w:rsidR="0047268D" w:rsidRPr="00AC25B0" w:rsidRDefault="0047268D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responsibility for ensuring that the school complies with all equalities </w:t>
      </w:r>
      <w:proofErr w:type="gramStart"/>
      <w:r w:rsidRPr="00AC25B0">
        <w:rPr>
          <w:rFonts w:ascii="Arial" w:hAnsi="Arial" w:cs="Arial"/>
          <w:w w:val="105"/>
        </w:rPr>
        <w:t>legislation;</w:t>
      </w:r>
      <w:proofErr w:type="gramEnd"/>
    </w:p>
    <w:p w14:paraId="12022429" w14:textId="77777777" w:rsidR="0047268D" w:rsidRPr="00AC25B0" w:rsidRDefault="0047268D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nominated a designated Equalities governor to ensure that appropriate action will be taken to deal with all prejudice related incidents or incidents which are a breach of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  <w:r w:rsidRPr="00AC25B0">
        <w:rPr>
          <w:rFonts w:ascii="Arial" w:hAnsi="Arial" w:cs="Arial"/>
          <w:w w:val="105"/>
        </w:rPr>
        <w:t xml:space="preserve"> </w:t>
      </w:r>
    </w:p>
    <w:p w14:paraId="7731E972" w14:textId="77777777" w:rsidR="008D2F4D" w:rsidRPr="00AC25B0" w:rsidRDefault="008D2F4D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make effective use of relevant research and information to improve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50D5AF3A" w14:textId="77777777" w:rsidR="0047268D" w:rsidRPr="00AC25B0" w:rsidRDefault="0047268D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responsibility for ensuring all policies </w:t>
      </w:r>
      <w:proofErr w:type="gramStart"/>
      <w:r w:rsidRPr="00AC25B0">
        <w:rPr>
          <w:rFonts w:ascii="Arial" w:hAnsi="Arial" w:cs="Arial"/>
          <w:w w:val="105"/>
        </w:rPr>
        <w:t>are</w:t>
      </w:r>
      <w:proofErr w:type="gramEnd"/>
      <w:r w:rsidRPr="00AC25B0">
        <w:rPr>
          <w:rFonts w:ascii="Arial" w:hAnsi="Arial" w:cs="Arial"/>
          <w:w w:val="105"/>
        </w:rPr>
        <w:t xml:space="preserve"> made available to parents;</w:t>
      </w:r>
    </w:p>
    <w:p w14:paraId="30B024CE" w14:textId="298BCA1F" w:rsidR="00CE7581" w:rsidRDefault="00CE7581">
      <w:p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br w:type="page"/>
      </w:r>
    </w:p>
    <w:p w14:paraId="72D5BF15" w14:textId="77777777" w:rsidR="00947226" w:rsidRPr="00AC25B0" w:rsidRDefault="00947226" w:rsidP="00AC25B0">
      <w:pPr>
        <w:rPr>
          <w:rFonts w:ascii="Arial" w:hAnsi="Arial" w:cs="Arial"/>
          <w:w w:val="105"/>
        </w:rPr>
      </w:pPr>
    </w:p>
    <w:p w14:paraId="7080B96A" w14:textId="4A78B1ED" w:rsidR="00947226" w:rsidRPr="00AC25B0" w:rsidRDefault="00CE7581" w:rsidP="00AC25B0">
      <w:pPr>
        <w:numPr>
          <w:ilvl w:val="0"/>
          <w:numId w:val="12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N</w:t>
      </w:r>
      <w:r w:rsidR="00947226" w:rsidRPr="00AC25B0">
        <w:rPr>
          <w:rFonts w:ascii="Arial" w:hAnsi="Arial" w:cs="Arial"/>
          <w:w w:val="105"/>
        </w:rPr>
        <w:t>ominated a link governor to:</w:t>
      </w:r>
    </w:p>
    <w:p w14:paraId="2373ABE2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visit the school </w:t>
      </w:r>
      <w:proofErr w:type="gramStart"/>
      <w:r w:rsidRPr="00AC25B0">
        <w:rPr>
          <w:rFonts w:ascii="Arial" w:hAnsi="Arial" w:cs="Arial"/>
          <w:w w:val="105"/>
        </w:rPr>
        <w:t>regularly;</w:t>
      </w:r>
      <w:proofErr w:type="gramEnd"/>
      <w:r w:rsidRPr="00AC25B0">
        <w:rPr>
          <w:rFonts w:ascii="Arial" w:hAnsi="Arial" w:cs="Arial"/>
          <w:w w:val="105"/>
        </w:rPr>
        <w:t xml:space="preserve"> </w:t>
      </w:r>
    </w:p>
    <w:p w14:paraId="2795BEBE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work closely with the Headteacher and the </w:t>
      </w:r>
      <w:proofErr w:type="gramStart"/>
      <w:r w:rsidRPr="00AC25B0">
        <w:rPr>
          <w:rFonts w:ascii="Arial" w:hAnsi="Arial" w:cs="Arial"/>
          <w:w w:val="105"/>
        </w:rPr>
        <w:t>coordinator;</w:t>
      </w:r>
      <w:proofErr w:type="gramEnd"/>
    </w:p>
    <w:p w14:paraId="36C336FF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ensure this policy and other linked policies are up to </w:t>
      </w:r>
      <w:proofErr w:type="gramStart"/>
      <w:r w:rsidRPr="00AC25B0">
        <w:rPr>
          <w:rFonts w:ascii="Arial" w:hAnsi="Arial" w:cs="Arial"/>
          <w:w w:val="105"/>
        </w:rPr>
        <w:t>date;</w:t>
      </w:r>
      <w:proofErr w:type="gramEnd"/>
    </w:p>
    <w:p w14:paraId="7A21A269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ensure that everyone connected with the school is aware of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776084D0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attend training related to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4CD40457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report to the Governing Body every </w:t>
      </w:r>
      <w:proofErr w:type="gramStart"/>
      <w:r w:rsidRPr="00AC25B0">
        <w:rPr>
          <w:rFonts w:ascii="Arial" w:hAnsi="Arial" w:cs="Arial"/>
          <w:w w:val="105"/>
        </w:rPr>
        <w:t>term;</w:t>
      </w:r>
      <w:proofErr w:type="gramEnd"/>
      <w:r w:rsidRPr="00AC25B0">
        <w:rPr>
          <w:rFonts w:ascii="Arial" w:hAnsi="Arial" w:cs="Arial"/>
          <w:w w:val="105"/>
        </w:rPr>
        <w:t xml:space="preserve"> </w:t>
      </w:r>
    </w:p>
    <w:p w14:paraId="7CB76348" w14:textId="77777777" w:rsidR="00947226" w:rsidRPr="00AC25B0" w:rsidRDefault="00947226" w:rsidP="00AC25B0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AC25B0">
        <w:rPr>
          <w:rFonts w:ascii="Arial" w:hAnsi="Arial" w:cs="Arial"/>
          <w:w w:val="105"/>
        </w:rPr>
        <w:t xml:space="preserve">annually report to the </w:t>
      </w:r>
      <w:r w:rsidRPr="00AC25B0">
        <w:rPr>
          <w:rFonts w:ascii="Arial" w:hAnsi="Arial" w:cs="Arial"/>
        </w:rPr>
        <w:t>Governing Body</w:t>
      </w:r>
      <w:r w:rsidRPr="00AC25B0">
        <w:rPr>
          <w:rFonts w:ascii="Arial" w:hAnsi="Arial" w:cs="Arial"/>
          <w:w w:val="105"/>
        </w:rPr>
        <w:t xml:space="preserve"> on the success and development of this policy.</w:t>
      </w:r>
    </w:p>
    <w:p w14:paraId="2268ADA8" w14:textId="77777777" w:rsidR="00947226" w:rsidRPr="00AC25B0" w:rsidRDefault="00947226" w:rsidP="00AC25B0">
      <w:pPr>
        <w:ind w:left="720"/>
        <w:rPr>
          <w:rFonts w:ascii="Arial" w:hAnsi="Arial" w:cs="Arial"/>
        </w:rPr>
      </w:pPr>
    </w:p>
    <w:p w14:paraId="24DABA1C" w14:textId="0D505DAA" w:rsidR="0047268D" w:rsidRPr="00AC25B0" w:rsidRDefault="00CE7581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R</w:t>
      </w:r>
      <w:r w:rsidR="0047268D" w:rsidRPr="00AC25B0">
        <w:rPr>
          <w:rFonts w:ascii="Arial" w:hAnsi="Arial" w:cs="Arial"/>
          <w:w w:val="105"/>
        </w:rPr>
        <w:t>esponsibility for the effective implementation, monitoring and evaluation of this policy</w:t>
      </w:r>
      <w:r w:rsidR="008D2F4D" w:rsidRPr="00AC25B0">
        <w:rPr>
          <w:rFonts w:ascii="Arial" w:hAnsi="Arial" w:cs="Arial"/>
          <w:w w:val="105"/>
        </w:rPr>
        <w:t>.</w:t>
      </w:r>
    </w:p>
    <w:p w14:paraId="762280DC" w14:textId="77777777" w:rsidR="00861154" w:rsidRPr="00AC25B0" w:rsidRDefault="00861154" w:rsidP="00AC25B0">
      <w:pPr>
        <w:ind w:hanging="229"/>
        <w:rPr>
          <w:rFonts w:ascii="Arial" w:hAnsi="Arial" w:cs="Arial"/>
          <w:b/>
          <w:w w:val="105"/>
        </w:rPr>
      </w:pPr>
    </w:p>
    <w:p w14:paraId="24B67D12" w14:textId="77777777" w:rsidR="00861154" w:rsidRPr="00AC25B0" w:rsidRDefault="00861154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Role of the Headteacher</w:t>
      </w:r>
    </w:p>
    <w:p w14:paraId="0DD2AAA8" w14:textId="77777777" w:rsidR="00861154" w:rsidRPr="00AC25B0" w:rsidRDefault="00861154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The Headteacher will:</w:t>
      </w:r>
    </w:p>
    <w:p w14:paraId="50651761" w14:textId="77777777" w:rsidR="00270B56" w:rsidRPr="00AC25B0" w:rsidRDefault="00270B56" w:rsidP="00AC25B0">
      <w:pPr>
        <w:numPr>
          <w:ilvl w:val="0"/>
          <w:numId w:val="1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work in conjunction with the Senior Leadership Team to ensure all school </w:t>
      </w:r>
      <w:r w:rsidR="00F849C7" w:rsidRPr="00AC25B0">
        <w:rPr>
          <w:rFonts w:ascii="Arial" w:hAnsi="Arial" w:cs="Arial"/>
          <w:w w:val="105"/>
        </w:rPr>
        <w:t>staff</w:t>
      </w:r>
      <w:r w:rsidRPr="00AC25B0">
        <w:rPr>
          <w:rFonts w:ascii="Arial" w:hAnsi="Arial" w:cs="Arial"/>
          <w:w w:val="105"/>
        </w:rPr>
        <w:t xml:space="preserve">, pupils and parents are aware of and comply with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513EC1D3" w14:textId="77777777" w:rsidR="00270B56" w:rsidRPr="00AC25B0" w:rsidRDefault="00270B56" w:rsidP="00AC25B0">
      <w:pPr>
        <w:numPr>
          <w:ilvl w:val="0"/>
          <w:numId w:val="1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ensure all children are treated:</w:t>
      </w:r>
    </w:p>
    <w:p w14:paraId="31193D1D" w14:textId="77777777" w:rsidR="00270B56" w:rsidRPr="00AC25B0" w:rsidRDefault="00270B56" w:rsidP="00AC25B0">
      <w:pPr>
        <w:pStyle w:val="ListParagraph"/>
        <w:numPr>
          <w:ilvl w:val="0"/>
          <w:numId w:val="3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with sensitivity and respect in such a way that their experience of intimate care is a positive </w:t>
      </w:r>
      <w:proofErr w:type="gramStart"/>
      <w:r w:rsidRPr="00AC25B0">
        <w:rPr>
          <w:rFonts w:ascii="Arial" w:hAnsi="Arial" w:cs="Arial"/>
          <w:w w:val="105"/>
        </w:rPr>
        <w:t>one;</w:t>
      </w:r>
      <w:proofErr w:type="gramEnd"/>
    </w:p>
    <w:p w14:paraId="304A3C35" w14:textId="77777777" w:rsidR="00270B56" w:rsidRPr="00AC25B0" w:rsidRDefault="00270B56" w:rsidP="00AC25B0">
      <w:pPr>
        <w:pStyle w:val="ListParagraph"/>
        <w:numPr>
          <w:ilvl w:val="0"/>
          <w:numId w:val="3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by professionals suitably trained and assessed to be competent to undertake procedures in intimate care. </w:t>
      </w:r>
    </w:p>
    <w:p w14:paraId="2AF47959" w14:textId="77777777" w:rsidR="00270B56" w:rsidRPr="00AC25B0" w:rsidRDefault="00270B56" w:rsidP="00AC25B0">
      <w:pPr>
        <w:ind w:left="360"/>
        <w:rPr>
          <w:rFonts w:ascii="Arial" w:hAnsi="Arial" w:cs="Arial"/>
          <w:w w:val="105"/>
        </w:rPr>
      </w:pPr>
    </w:p>
    <w:p w14:paraId="7FE018BB" w14:textId="77777777" w:rsidR="00B333DD" w:rsidRPr="00AC25B0" w:rsidRDefault="00B333DD" w:rsidP="00AC25B0">
      <w:pPr>
        <w:numPr>
          <w:ilvl w:val="0"/>
          <w:numId w:val="1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have in place an agreement with parents that deals with the procedure for personal care in </w:t>
      </w:r>
      <w:proofErr w:type="gramStart"/>
      <w:r w:rsidRPr="00AC25B0">
        <w:rPr>
          <w:rFonts w:ascii="Arial" w:hAnsi="Arial" w:cs="Arial"/>
          <w:w w:val="105"/>
        </w:rPr>
        <w:t>school;</w:t>
      </w:r>
      <w:proofErr w:type="gramEnd"/>
    </w:p>
    <w:p w14:paraId="5321B020" w14:textId="77777777" w:rsidR="001E24E0" w:rsidRPr="00AC25B0" w:rsidRDefault="001E24E0" w:rsidP="00AC25B0">
      <w:pPr>
        <w:numPr>
          <w:ilvl w:val="0"/>
          <w:numId w:val="26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ensure risk assessments are:</w:t>
      </w:r>
    </w:p>
    <w:p w14:paraId="026053CE" w14:textId="77777777" w:rsidR="001E24E0" w:rsidRPr="00AC25B0" w:rsidRDefault="001E24E0" w:rsidP="00AC25B0">
      <w:pPr>
        <w:pStyle w:val="ListParagraph"/>
        <w:numPr>
          <w:ilvl w:val="0"/>
          <w:numId w:val="3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in place and cover all aspects of this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447BB45E" w14:textId="77777777" w:rsidR="001E24E0" w:rsidRPr="00AC25B0" w:rsidRDefault="001E24E0" w:rsidP="00AC25B0">
      <w:pPr>
        <w:pStyle w:val="ListParagraph"/>
        <w:numPr>
          <w:ilvl w:val="0"/>
          <w:numId w:val="3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accurate and </w:t>
      </w:r>
      <w:proofErr w:type="gramStart"/>
      <w:r w:rsidRPr="00AC25B0">
        <w:rPr>
          <w:rFonts w:ascii="Arial" w:hAnsi="Arial" w:cs="Arial"/>
          <w:w w:val="105"/>
        </w:rPr>
        <w:t>suitable;</w:t>
      </w:r>
      <w:proofErr w:type="gramEnd"/>
    </w:p>
    <w:p w14:paraId="58C34C45" w14:textId="77777777" w:rsidR="001E24E0" w:rsidRPr="00AC25B0" w:rsidRDefault="001E24E0" w:rsidP="00AC25B0">
      <w:pPr>
        <w:pStyle w:val="ListParagraph"/>
        <w:numPr>
          <w:ilvl w:val="0"/>
          <w:numId w:val="3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reviewed </w:t>
      </w:r>
      <w:proofErr w:type="gramStart"/>
      <w:r w:rsidRPr="00AC25B0">
        <w:rPr>
          <w:rFonts w:ascii="Arial" w:hAnsi="Arial" w:cs="Arial"/>
          <w:w w:val="105"/>
        </w:rPr>
        <w:t>annually;</w:t>
      </w:r>
      <w:proofErr w:type="gramEnd"/>
    </w:p>
    <w:p w14:paraId="5751E6E8" w14:textId="77777777" w:rsidR="001E24E0" w:rsidRPr="00AC25B0" w:rsidRDefault="001E24E0" w:rsidP="00AC25B0">
      <w:pPr>
        <w:pStyle w:val="ListParagraph"/>
        <w:numPr>
          <w:ilvl w:val="0"/>
          <w:numId w:val="33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easily available for all school </w:t>
      </w:r>
      <w:r w:rsidR="00F849C7" w:rsidRPr="00AC25B0">
        <w:rPr>
          <w:rFonts w:ascii="Arial" w:hAnsi="Arial" w:cs="Arial"/>
          <w:w w:val="105"/>
        </w:rPr>
        <w:t>staff</w:t>
      </w:r>
    </w:p>
    <w:p w14:paraId="7C142513" w14:textId="77777777" w:rsidR="001E24E0" w:rsidRPr="00AC25B0" w:rsidRDefault="001E24E0" w:rsidP="00AC25B0">
      <w:pPr>
        <w:rPr>
          <w:rFonts w:ascii="Arial" w:hAnsi="Arial" w:cs="Arial"/>
          <w:w w:val="105"/>
        </w:rPr>
      </w:pPr>
    </w:p>
    <w:p w14:paraId="2E84327E" w14:textId="77777777" w:rsidR="00947226" w:rsidRPr="00AC25B0" w:rsidRDefault="00947226" w:rsidP="00AC25B0">
      <w:pPr>
        <w:numPr>
          <w:ilvl w:val="0"/>
          <w:numId w:val="1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ensure that all school </w:t>
      </w:r>
      <w:r w:rsidR="00F849C7" w:rsidRPr="00AC25B0">
        <w:rPr>
          <w:rFonts w:ascii="Arial" w:hAnsi="Arial" w:cs="Arial"/>
          <w:w w:val="105"/>
        </w:rPr>
        <w:t>staff</w:t>
      </w:r>
      <w:r w:rsidRPr="00AC25B0">
        <w:rPr>
          <w:rFonts w:ascii="Arial" w:hAnsi="Arial" w:cs="Arial"/>
          <w:w w:val="105"/>
        </w:rPr>
        <w:t xml:space="preserve"> fulfil their duties to co-operate with the </w:t>
      </w:r>
      <w:proofErr w:type="gramStart"/>
      <w:r w:rsidRPr="00AC25B0">
        <w:rPr>
          <w:rFonts w:ascii="Arial" w:hAnsi="Arial" w:cs="Arial"/>
          <w:w w:val="105"/>
        </w:rPr>
        <w:t>policy;</w:t>
      </w:r>
      <w:proofErr w:type="gramEnd"/>
    </w:p>
    <w:p w14:paraId="2091DD26" w14:textId="77777777" w:rsidR="002401F6" w:rsidRPr="00AC25B0" w:rsidRDefault="002401F6" w:rsidP="00AC25B0">
      <w:pPr>
        <w:numPr>
          <w:ilvl w:val="0"/>
          <w:numId w:val="1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ensure suitable hygiene changing facilities </w:t>
      </w:r>
      <w:r w:rsidR="00B333DD" w:rsidRPr="00AC25B0">
        <w:rPr>
          <w:rFonts w:ascii="Arial" w:hAnsi="Arial" w:cs="Arial"/>
          <w:w w:val="105"/>
        </w:rPr>
        <w:t xml:space="preserve">are in place and well </w:t>
      </w:r>
      <w:proofErr w:type="gramStart"/>
      <w:r w:rsidR="00B333DD" w:rsidRPr="00AC25B0">
        <w:rPr>
          <w:rFonts w:ascii="Arial" w:hAnsi="Arial" w:cs="Arial"/>
          <w:w w:val="105"/>
        </w:rPr>
        <w:t>maintained;</w:t>
      </w:r>
      <w:proofErr w:type="gramEnd"/>
    </w:p>
    <w:p w14:paraId="16DDB853" w14:textId="77777777" w:rsidR="00B333DD" w:rsidRPr="00AC25B0" w:rsidRDefault="00B333DD" w:rsidP="00AC25B0">
      <w:pPr>
        <w:numPr>
          <w:ilvl w:val="0"/>
          <w:numId w:val="14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ensure essential resources are in good </w:t>
      </w:r>
      <w:proofErr w:type="gramStart"/>
      <w:r w:rsidRPr="00AC25B0">
        <w:rPr>
          <w:rFonts w:ascii="Arial" w:hAnsi="Arial" w:cs="Arial"/>
          <w:w w:val="105"/>
        </w:rPr>
        <w:t>supply;</w:t>
      </w:r>
      <w:proofErr w:type="gramEnd"/>
    </w:p>
    <w:p w14:paraId="52F5007F" w14:textId="77777777" w:rsidR="00F849C7" w:rsidRPr="00AC25B0" w:rsidRDefault="00F849C7" w:rsidP="00AC25B0">
      <w:pPr>
        <w:rPr>
          <w:rFonts w:ascii="Arial" w:hAnsi="Arial" w:cs="Arial"/>
          <w:w w:val="105"/>
        </w:rPr>
      </w:pPr>
    </w:p>
    <w:p w14:paraId="1C20F8C2" w14:textId="77777777" w:rsidR="00912C40" w:rsidRPr="00AC25B0" w:rsidRDefault="00912C40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Role of the Health and Safety Representative</w:t>
      </w:r>
    </w:p>
    <w:p w14:paraId="694FC2B4" w14:textId="77777777" w:rsidR="00CE7581" w:rsidRDefault="00912C40" w:rsidP="00CE7581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The Health and Safety Representative will:</w:t>
      </w:r>
    </w:p>
    <w:p w14:paraId="5E2086D7" w14:textId="77777777" w:rsidR="00CE7581" w:rsidRDefault="006864E5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ensure that free sanitary products are available at school for those who need to use </w:t>
      </w:r>
      <w:proofErr w:type="gramStart"/>
      <w:r w:rsidRPr="00CE7581">
        <w:rPr>
          <w:rFonts w:ascii="Arial" w:hAnsi="Arial" w:cs="Arial"/>
          <w:w w:val="105"/>
        </w:rPr>
        <w:t>them;</w:t>
      </w:r>
      <w:proofErr w:type="gramEnd"/>
    </w:p>
    <w:p w14:paraId="3B47CE59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carry out regular inspections of premises and school </w:t>
      </w:r>
      <w:proofErr w:type="gramStart"/>
      <w:r w:rsidRPr="00CE7581">
        <w:rPr>
          <w:rFonts w:ascii="Arial" w:hAnsi="Arial" w:cs="Arial"/>
          <w:w w:val="105"/>
        </w:rPr>
        <w:t>activities;</w:t>
      </w:r>
      <w:proofErr w:type="gramEnd"/>
    </w:p>
    <w:p w14:paraId="6296FE74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assist in carrying risk </w:t>
      </w:r>
      <w:proofErr w:type="gramStart"/>
      <w:r w:rsidRPr="00CE7581">
        <w:rPr>
          <w:rFonts w:ascii="Arial" w:hAnsi="Arial" w:cs="Arial"/>
          <w:w w:val="105"/>
        </w:rPr>
        <w:t>assessments;</w:t>
      </w:r>
      <w:proofErr w:type="gramEnd"/>
    </w:p>
    <w:p w14:paraId="15C8AC02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investigate potential hazards, employee complaints, accidents and dangerous </w:t>
      </w:r>
      <w:proofErr w:type="gramStart"/>
      <w:r w:rsidRPr="00CE7581">
        <w:rPr>
          <w:rFonts w:ascii="Arial" w:hAnsi="Arial" w:cs="Arial"/>
          <w:w w:val="105"/>
        </w:rPr>
        <w:t>occurrences;</w:t>
      </w:r>
      <w:proofErr w:type="gramEnd"/>
    </w:p>
    <w:p w14:paraId="69748429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make representation to employers and others on health and safety matters </w:t>
      </w:r>
      <w:proofErr w:type="gramStart"/>
      <w:r w:rsidRPr="00CE7581">
        <w:rPr>
          <w:rFonts w:ascii="Arial" w:hAnsi="Arial" w:cs="Arial"/>
          <w:w w:val="105"/>
        </w:rPr>
        <w:t>arising;</w:t>
      </w:r>
      <w:proofErr w:type="gramEnd"/>
    </w:p>
    <w:p w14:paraId="01EB548D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provide information and guidance to school </w:t>
      </w:r>
      <w:proofErr w:type="gramStart"/>
      <w:r w:rsidR="00F849C7" w:rsidRPr="00CE7581">
        <w:rPr>
          <w:rFonts w:ascii="Arial" w:hAnsi="Arial" w:cs="Arial"/>
          <w:w w:val="105"/>
        </w:rPr>
        <w:t>staff</w:t>
      </w:r>
      <w:r w:rsidRPr="00CE7581">
        <w:rPr>
          <w:rFonts w:ascii="Arial" w:hAnsi="Arial" w:cs="Arial"/>
          <w:w w:val="105"/>
        </w:rPr>
        <w:t>;</w:t>
      </w:r>
      <w:proofErr w:type="gramEnd"/>
    </w:p>
    <w:p w14:paraId="09CFF100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lead the development of this policy throughout the </w:t>
      </w:r>
      <w:proofErr w:type="gramStart"/>
      <w:r w:rsidRPr="00CE7581">
        <w:rPr>
          <w:rFonts w:ascii="Arial" w:hAnsi="Arial" w:cs="Arial"/>
          <w:w w:val="105"/>
        </w:rPr>
        <w:t>school;</w:t>
      </w:r>
      <w:proofErr w:type="gramEnd"/>
    </w:p>
    <w:p w14:paraId="0C29E4E3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work closely with the Headteacher and the nominated </w:t>
      </w:r>
      <w:proofErr w:type="gramStart"/>
      <w:r w:rsidRPr="00CE7581">
        <w:rPr>
          <w:rFonts w:ascii="Arial" w:hAnsi="Arial" w:cs="Arial"/>
          <w:w w:val="105"/>
        </w:rPr>
        <w:t>governor;</w:t>
      </w:r>
      <w:proofErr w:type="gramEnd"/>
    </w:p>
    <w:p w14:paraId="250033A3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provide guidance and support to all </w:t>
      </w:r>
      <w:proofErr w:type="gramStart"/>
      <w:r w:rsidRPr="00CE7581">
        <w:rPr>
          <w:rFonts w:ascii="Arial" w:hAnsi="Arial" w:cs="Arial"/>
          <w:w w:val="105"/>
        </w:rPr>
        <w:t>staff;</w:t>
      </w:r>
      <w:proofErr w:type="gramEnd"/>
    </w:p>
    <w:p w14:paraId="6C2805CC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provide training for all staff on induction and when the need arises </w:t>
      </w:r>
      <w:proofErr w:type="gramStart"/>
      <w:r w:rsidRPr="00CE7581">
        <w:rPr>
          <w:rFonts w:ascii="Arial" w:hAnsi="Arial" w:cs="Arial"/>
          <w:w w:val="105"/>
        </w:rPr>
        <w:t>regarding;</w:t>
      </w:r>
      <w:proofErr w:type="gramEnd"/>
    </w:p>
    <w:p w14:paraId="5EE8999D" w14:textId="77777777" w:rsid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keep up to date with new developments and </w:t>
      </w:r>
      <w:proofErr w:type="gramStart"/>
      <w:r w:rsidRPr="00CE7581">
        <w:rPr>
          <w:rFonts w:ascii="Arial" w:hAnsi="Arial" w:cs="Arial"/>
          <w:w w:val="105"/>
        </w:rPr>
        <w:t>resources;</w:t>
      </w:r>
      <w:proofErr w:type="gramEnd"/>
    </w:p>
    <w:p w14:paraId="38848624" w14:textId="036F464D" w:rsidR="00912C40" w:rsidRPr="00CE7581" w:rsidRDefault="00912C40" w:rsidP="00CE7581">
      <w:pPr>
        <w:pStyle w:val="ListParagraph"/>
        <w:numPr>
          <w:ilvl w:val="0"/>
          <w:numId w:val="36"/>
        </w:numPr>
        <w:rPr>
          <w:rFonts w:ascii="Arial" w:hAnsi="Arial" w:cs="Arial"/>
          <w:w w:val="105"/>
        </w:rPr>
      </w:pPr>
      <w:r w:rsidRPr="00CE7581">
        <w:rPr>
          <w:rFonts w:ascii="Arial" w:hAnsi="Arial" w:cs="Arial"/>
          <w:w w:val="105"/>
        </w:rPr>
        <w:t xml:space="preserve">review and </w:t>
      </w:r>
      <w:proofErr w:type="gramStart"/>
      <w:r w:rsidRPr="00CE7581">
        <w:rPr>
          <w:rFonts w:ascii="Arial" w:hAnsi="Arial" w:cs="Arial"/>
          <w:w w:val="105"/>
        </w:rPr>
        <w:t>monitor;</w:t>
      </w:r>
      <w:proofErr w:type="gramEnd"/>
    </w:p>
    <w:p w14:paraId="4F1AD7B6" w14:textId="77777777" w:rsidR="00912C40" w:rsidRPr="00AC25B0" w:rsidRDefault="00912C40" w:rsidP="00AC25B0">
      <w:pPr>
        <w:rPr>
          <w:rFonts w:ascii="Arial" w:hAnsi="Arial" w:cs="Arial"/>
          <w:b/>
          <w:w w:val="105"/>
        </w:rPr>
      </w:pPr>
    </w:p>
    <w:p w14:paraId="53D249A4" w14:textId="77777777" w:rsidR="002D1010" w:rsidRPr="00AC25B0" w:rsidRDefault="00861154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 xml:space="preserve">Role of School </w:t>
      </w:r>
      <w:r w:rsidR="00F849C7" w:rsidRPr="00AC25B0">
        <w:rPr>
          <w:rFonts w:ascii="Arial" w:hAnsi="Arial" w:cs="Arial"/>
          <w:b/>
          <w:w w:val="105"/>
        </w:rPr>
        <w:t xml:space="preserve">Staff </w:t>
      </w:r>
      <w:r w:rsidRPr="00AC25B0">
        <w:rPr>
          <w:rFonts w:ascii="Arial" w:hAnsi="Arial" w:cs="Arial"/>
          <w:b/>
          <w:w w:val="105"/>
        </w:rPr>
        <w:t>with Responsibilities for Intimate Care</w:t>
      </w:r>
    </w:p>
    <w:p w14:paraId="0F1FCACF" w14:textId="77777777" w:rsidR="00861154" w:rsidRPr="00AC25B0" w:rsidRDefault="00861154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School </w:t>
      </w:r>
      <w:r w:rsidR="00F849C7" w:rsidRPr="00AC25B0">
        <w:rPr>
          <w:rFonts w:ascii="Arial" w:hAnsi="Arial" w:cs="Arial"/>
          <w:w w:val="105"/>
        </w:rPr>
        <w:t>staff</w:t>
      </w:r>
      <w:r w:rsidRPr="00AC25B0">
        <w:rPr>
          <w:rFonts w:ascii="Arial" w:hAnsi="Arial" w:cs="Arial"/>
          <w:w w:val="105"/>
        </w:rPr>
        <w:t xml:space="preserve"> will:</w:t>
      </w:r>
    </w:p>
    <w:p w14:paraId="51B43220" w14:textId="77777777" w:rsidR="00861154" w:rsidRPr="00AC25B0" w:rsidRDefault="00861154" w:rsidP="00AC25B0">
      <w:pPr>
        <w:rPr>
          <w:rFonts w:ascii="Arial" w:hAnsi="Arial" w:cs="Arial"/>
          <w:w w:val="105"/>
        </w:rPr>
      </w:pPr>
    </w:p>
    <w:p w14:paraId="08F3E80B" w14:textId="77777777" w:rsidR="002401F6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receive training in</w:t>
      </w:r>
      <w:r w:rsidR="002401F6" w:rsidRPr="00AC25B0">
        <w:rPr>
          <w:rFonts w:ascii="Arial" w:hAnsi="Arial" w:cs="Arial"/>
          <w:w w:val="105"/>
        </w:rPr>
        <w:t>:</w:t>
      </w:r>
    </w:p>
    <w:p w14:paraId="1019AF7D" w14:textId="77777777" w:rsidR="002401F6" w:rsidRPr="00AC25B0" w:rsidRDefault="002401F6" w:rsidP="00AC25B0">
      <w:pPr>
        <w:ind w:left="284"/>
        <w:rPr>
          <w:rFonts w:ascii="Arial" w:hAnsi="Arial" w:cs="Arial"/>
          <w:w w:val="105"/>
        </w:rPr>
      </w:pPr>
    </w:p>
    <w:p w14:paraId="446DF872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safeguarding and c</w:t>
      </w:r>
      <w:r w:rsidR="00861154" w:rsidRPr="00AC25B0">
        <w:rPr>
          <w:rFonts w:ascii="Arial" w:hAnsi="Arial" w:cs="Arial"/>
          <w:w w:val="105"/>
        </w:rPr>
        <w:t>hild Protection</w:t>
      </w:r>
    </w:p>
    <w:p w14:paraId="49E1036E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health and safety</w:t>
      </w:r>
    </w:p>
    <w:p w14:paraId="584D80E1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f</w:t>
      </w:r>
      <w:r w:rsidR="00861154" w:rsidRPr="00AC25B0">
        <w:rPr>
          <w:rFonts w:ascii="Arial" w:hAnsi="Arial" w:cs="Arial"/>
          <w:w w:val="105"/>
        </w:rPr>
        <w:t xml:space="preserve">irst </w:t>
      </w:r>
      <w:r w:rsidRPr="00AC25B0">
        <w:rPr>
          <w:rFonts w:ascii="Arial" w:hAnsi="Arial" w:cs="Arial"/>
          <w:w w:val="105"/>
        </w:rPr>
        <w:t>a</w:t>
      </w:r>
      <w:r w:rsidR="00861154" w:rsidRPr="00AC25B0">
        <w:rPr>
          <w:rFonts w:ascii="Arial" w:hAnsi="Arial" w:cs="Arial"/>
          <w:w w:val="105"/>
        </w:rPr>
        <w:t>id, intimate care procedures</w:t>
      </w:r>
    </w:p>
    <w:p w14:paraId="3056237D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toilet training</w:t>
      </w:r>
    </w:p>
    <w:p w14:paraId="739C2D87" w14:textId="77777777" w:rsidR="00861154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training in moving and handling</w:t>
      </w:r>
    </w:p>
    <w:p w14:paraId="498B79F2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feeding</w:t>
      </w:r>
    </w:p>
    <w:p w14:paraId="06D213F5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oral care</w:t>
      </w:r>
    </w:p>
    <w:p w14:paraId="445445B7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washing</w:t>
      </w:r>
    </w:p>
    <w:p w14:paraId="700361A8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changing clothes</w:t>
      </w:r>
    </w:p>
    <w:p w14:paraId="4CC6649D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first aid and medical assistance</w:t>
      </w:r>
    </w:p>
    <w:p w14:paraId="720EBB2A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comforting and support</w:t>
      </w:r>
    </w:p>
    <w:p w14:paraId="3A2F3C2F" w14:textId="77777777" w:rsidR="002401F6" w:rsidRPr="00AC25B0" w:rsidRDefault="002401F6" w:rsidP="00AC25B0">
      <w:pPr>
        <w:pStyle w:val="ListParagraph"/>
        <w:numPr>
          <w:ilvl w:val="0"/>
          <w:numId w:val="3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supervising intimate self-care</w:t>
      </w:r>
    </w:p>
    <w:p w14:paraId="4124AFB7" w14:textId="77777777" w:rsidR="002401F6" w:rsidRPr="00AC25B0" w:rsidRDefault="002401F6" w:rsidP="00AC25B0">
      <w:pPr>
        <w:ind w:left="284"/>
        <w:rPr>
          <w:rFonts w:ascii="Arial" w:hAnsi="Arial" w:cs="Arial"/>
          <w:w w:val="105"/>
        </w:rPr>
      </w:pPr>
    </w:p>
    <w:p w14:paraId="3775D4C0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professional in their duties at all </w:t>
      </w:r>
      <w:proofErr w:type="gramStart"/>
      <w:r w:rsidRPr="00AC25B0">
        <w:rPr>
          <w:rFonts w:ascii="Arial" w:hAnsi="Arial" w:cs="Arial"/>
          <w:w w:val="105"/>
        </w:rPr>
        <w:t>times;</w:t>
      </w:r>
      <w:proofErr w:type="gramEnd"/>
    </w:p>
    <w:p w14:paraId="3E6F985A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respectful of a child’s </w:t>
      </w:r>
      <w:proofErr w:type="gramStart"/>
      <w:r w:rsidRPr="00AC25B0">
        <w:rPr>
          <w:rFonts w:ascii="Arial" w:hAnsi="Arial" w:cs="Arial"/>
          <w:w w:val="105"/>
        </w:rPr>
        <w:t>needs;</w:t>
      </w:r>
      <w:proofErr w:type="gramEnd"/>
    </w:p>
    <w:p w14:paraId="5A347CED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preserve a child’s dignity and respect with a high level of privacy, choice and control appropriate to the child’s age and </w:t>
      </w:r>
      <w:proofErr w:type="gramStart"/>
      <w:r w:rsidRPr="00AC25B0">
        <w:rPr>
          <w:rFonts w:ascii="Arial" w:hAnsi="Arial" w:cs="Arial"/>
          <w:w w:val="105"/>
        </w:rPr>
        <w:t>situation;</w:t>
      </w:r>
      <w:proofErr w:type="gramEnd"/>
    </w:p>
    <w:p w14:paraId="2AA96DD6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aware of a child’s method and level of </w:t>
      </w:r>
      <w:proofErr w:type="gramStart"/>
      <w:r w:rsidRPr="00AC25B0">
        <w:rPr>
          <w:rFonts w:ascii="Arial" w:hAnsi="Arial" w:cs="Arial"/>
          <w:w w:val="105"/>
        </w:rPr>
        <w:t>communication;</w:t>
      </w:r>
      <w:proofErr w:type="gramEnd"/>
    </w:p>
    <w:p w14:paraId="40E76722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make sure practice in intimate care is </w:t>
      </w:r>
      <w:proofErr w:type="gramStart"/>
      <w:r w:rsidRPr="00AC25B0">
        <w:rPr>
          <w:rFonts w:ascii="Arial" w:hAnsi="Arial" w:cs="Arial"/>
          <w:w w:val="105"/>
        </w:rPr>
        <w:t>consistent;</w:t>
      </w:r>
      <w:proofErr w:type="gramEnd"/>
    </w:p>
    <w:p w14:paraId="086C6CA1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aware of their own </w:t>
      </w:r>
      <w:proofErr w:type="gramStart"/>
      <w:r w:rsidRPr="00AC25B0">
        <w:rPr>
          <w:rFonts w:ascii="Arial" w:hAnsi="Arial" w:cs="Arial"/>
          <w:w w:val="105"/>
        </w:rPr>
        <w:t>limitations;</w:t>
      </w:r>
      <w:proofErr w:type="gramEnd"/>
    </w:p>
    <w:p w14:paraId="429017D5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promote positive self-esteem and body </w:t>
      </w:r>
      <w:proofErr w:type="gramStart"/>
      <w:r w:rsidRPr="00AC25B0">
        <w:rPr>
          <w:rFonts w:ascii="Arial" w:hAnsi="Arial" w:cs="Arial"/>
          <w:w w:val="105"/>
        </w:rPr>
        <w:t>image;</w:t>
      </w:r>
      <w:proofErr w:type="gramEnd"/>
    </w:p>
    <w:p w14:paraId="2CEF1AD3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report any concerns they have about a </w:t>
      </w:r>
      <w:proofErr w:type="gramStart"/>
      <w:r w:rsidRPr="00AC25B0">
        <w:rPr>
          <w:rFonts w:ascii="Arial" w:hAnsi="Arial" w:cs="Arial"/>
          <w:w w:val="105"/>
        </w:rPr>
        <w:t>child;</w:t>
      </w:r>
      <w:proofErr w:type="gramEnd"/>
    </w:p>
    <w:p w14:paraId="6BE4DF53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report any concerns they have about a colleague’s intimate care </w:t>
      </w:r>
      <w:proofErr w:type="gramStart"/>
      <w:r w:rsidRPr="00AC25B0">
        <w:rPr>
          <w:rFonts w:ascii="Arial" w:hAnsi="Arial" w:cs="Arial"/>
          <w:w w:val="105"/>
        </w:rPr>
        <w:t>practice;</w:t>
      </w:r>
      <w:proofErr w:type="gramEnd"/>
    </w:p>
    <w:p w14:paraId="465868B7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aware of the danger of allegations being made against </w:t>
      </w:r>
      <w:proofErr w:type="gramStart"/>
      <w:r w:rsidRPr="00AC25B0">
        <w:rPr>
          <w:rFonts w:ascii="Arial" w:hAnsi="Arial" w:cs="Arial"/>
          <w:w w:val="105"/>
        </w:rPr>
        <w:t>them;</w:t>
      </w:r>
      <w:proofErr w:type="gramEnd"/>
    </w:p>
    <w:p w14:paraId="48B60E2B" w14:textId="77777777" w:rsidR="00861154" w:rsidRPr="00AC25B0" w:rsidRDefault="00861154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take precautions to avoid </w:t>
      </w:r>
      <w:proofErr w:type="gramStart"/>
      <w:r w:rsidRPr="00AC25B0">
        <w:rPr>
          <w:rFonts w:ascii="Arial" w:hAnsi="Arial" w:cs="Arial"/>
          <w:w w:val="105"/>
        </w:rPr>
        <w:t>risk</w:t>
      </w:r>
      <w:r w:rsidR="00C9535E" w:rsidRPr="00AC25B0">
        <w:rPr>
          <w:rFonts w:ascii="Arial" w:hAnsi="Arial" w:cs="Arial"/>
          <w:w w:val="105"/>
        </w:rPr>
        <w:t>;</w:t>
      </w:r>
      <w:proofErr w:type="gramEnd"/>
    </w:p>
    <w:p w14:paraId="0B4A71B9" w14:textId="77777777" w:rsidR="00C9535E" w:rsidRPr="00AC25B0" w:rsidRDefault="00C9535E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aware of all individual intimate care </w:t>
      </w:r>
      <w:proofErr w:type="gramStart"/>
      <w:r w:rsidRPr="00AC25B0">
        <w:rPr>
          <w:rFonts w:ascii="Arial" w:hAnsi="Arial" w:cs="Arial"/>
          <w:w w:val="105"/>
        </w:rPr>
        <w:t>plans;</w:t>
      </w:r>
      <w:proofErr w:type="gramEnd"/>
    </w:p>
    <w:p w14:paraId="41F9817A" w14:textId="77777777" w:rsidR="00C9535E" w:rsidRPr="00AC25B0" w:rsidRDefault="00C9535E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discuss intimate care arrangements with parents/</w:t>
      </w:r>
      <w:proofErr w:type="spellStart"/>
      <w:r w:rsidRPr="00AC25B0">
        <w:rPr>
          <w:rFonts w:ascii="Arial" w:hAnsi="Arial" w:cs="Arial"/>
          <w:w w:val="105"/>
        </w:rPr>
        <w:t>carers</w:t>
      </w:r>
      <w:proofErr w:type="spellEnd"/>
      <w:r w:rsidRPr="00AC25B0">
        <w:rPr>
          <w:rFonts w:ascii="Arial" w:hAnsi="Arial" w:cs="Arial"/>
          <w:w w:val="105"/>
        </w:rPr>
        <w:t xml:space="preserve"> </w:t>
      </w:r>
      <w:proofErr w:type="gramStart"/>
      <w:r w:rsidRPr="00AC25B0">
        <w:rPr>
          <w:rFonts w:ascii="Arial" w:hAnsi="Arial" w:cs="Arial"/>
          <w:w w:val="105"/>
        </w:rPr>
        <w:t>regularly;</w:t>
      </w:r>
      <w:proofErr w:type="gramEnd"/>
    </w:p>
    <w:p w14:paraId="1BE8F2CC" w14:textId="77777777" w:rsidR="00C9535E" w:rsidRPr="00AC25B0" w:rsidRDefault="00C9535E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record all arrangements of individual personal care </w:t>
      </w:r>
      <w:proofErr w:type="gramStart"/>
      <w:r w:rsidRPr="00AC25B0">
        <w:rPr>
          <w:rFonts w:ascii="Arial" w:hAnsi="Arial" w:cs="Arial"/>
          <w:w w:val="105"/>
        </w:rPr>
        <w:t>plans;</w:t>
      </w:r>
      <w:proofErr w:type="gramEnd"/>
    </w:p>
    <w:p w14:paraId="52B74EE8" w14:textId="77777777" w:rsidR="00C9535E" w:rsidRPr="00AC25B0" w:rsidRDefault="00C9535E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aware of all other linked </w:t>
      </w:r>
      <w:proofErr w:type="gramStart"/>
      <w:r w:rsidRPr="00AC25B0">
        <w:rPr>
          <w:rFonts w:ascii="Arial" w:hAnsi="Arial" w:cs="Arial"/>
          <w:w w:val="105"/>
        </w:rPr>
        <w:t>policies;</w:t>
      </w:r>
      <w:proofErr w:type="gramEnd"/>
    </w:p>
    <w:p w14:paraId="5D5AE91B" w14:textId="77777777" w:rsidR="00C9535E" w:rsidRPr="00AC25B0" w:rsidRDefault="00C9535E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maintain high standards of ethics and </w:t>
      </w:r>
      <w:proofErr w:type="spellStart"/>
      <w:r w:rsidRPr="00AC25B0">
        <w:rPr>
          <w:rFonts w:ascii="Arial" w:hAnsi="Arial" w:cs="Arial"/>
          <w:w w:val="105"/>
        </w:rPr>
        <w:t>behaviour</w:t>
      </w:r>
      <w:proofErr w:type="spellEnd"/>
      <w:r w:rsidRPr="00AC25B0">
        <w:rPr>
          <w:rFonts w:ascii="Arial" w:hAnsi="Arial" w:cs="Arial"/>
          <w:w w:val="105"/>
        </w:rPr>
        <w:t xml:space="preserve"> within and outside school and not to undermine fundamental British </w:t>
      </w:r>
      <w:proofErr w:type="gramStart"/>
      <w:r w:rsidRPr="00AC25B0">
        <w:rPr>
          <w:rFonts w:ascii="Arial" w:hAnsi="Arial" w:cs="Arial"/>
          <w:w w:val="105"/>
        </w:rPr>
        <w:t>values;</w:t>
      </w:r>
      <w:proofErr w:type="gramEnd"/>
    </w:p>
    <w:p w14:paraId="03AD8DF3" w14:textId="77777777" w:rsidR="00C9535E" w:rsidRDefault="00C9535E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work in partnership parents and </w:t>
      </w:r>
      <w:proofErr w:type="spellStart"/>
      <w:r w:rsidRPr="00AC25B0">
        <w:rPr>
          <w:rFonts w:ascii="Arial" w:hAnsi="Arial" w:cs="Arial"/>
          <w:w w:val="105"/>
        </w:rPr>
        <w:t>carers</w:t>
      </w:r>
      <w:proofErr w:type="spellEnd"/>
      <w:r w:rsidRPr="00AC25B0">
        <w:rPr>
          <w:rFonts w:ascii="Arial" w:hAnsi="Arial" w:cs="Arial"/>
          <w:w w:val="105"/>
        </w:rPr>
        <w:t xml:space="preserve"> keeping them up to date with their child's progress and </w:t>
      </w:r>
      <w:proofErr w:type="spellStart"/>
      <w:r w:rsidRPr="00AC25B0">
        <w:rPr>
          <w:rFonts w:ascii="Arial" w:hAnsi="Arial" w:cs="Arial"/>
          <w:w w:val="105"/>
        </w:rPr>
        <w:t>behaviour</w:t>
      </w:r>
      <w:proofErr w:type="spellEnd"/>
      <w:r w:rsidRPr="00AC25B0">
        <w:rPr>
          <w:rFonts w:ascii="Arial" w:hAnsi="Arial" w:cs="Arial"/>
          <w:w w:val="105"/>
        </w:rPr>
        <w:t xml:space="preserve"> at school.</w:t>
      </w:r>
    </w:p>
    <w:p w14:paraId="3BA53DE4" w14:textId="3C63D984" w:rsidR="0011648F" w:rsidRPr="00AC25B0" w:rsidRDefault="0011648F" w:rsidP="00AC25B0">
      <w:pPr>
        <w:numPr>
          <w:ilvl w:val="0"/>
          <w:numId w:val="2"/>
        </w:numPr>
        <w:ind w:left="284" w:hanging="284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Complete a tick list each time </w:t>
      </w:r>
      <w:r w:rsidR="00B94206">
        <w:rPr>
          <w:rFonts w:ascii="Arial" w:hAnsi="Arial" w:cs="Arial"/>
          <w:w w:val="105"/>
        </w:rPr>
        <w:t>care is administered.  Example of tick list Appendix A</w:t>
      </w:r>
    </w:p>
    <w:p w14:paraId="342B4E4A" w14:textId="1980DC97" w:rsidR="00CE7581" w:rsidRDefault="00CE7581">
      <w:pPr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br w:type="page"/>
      </w:r>
    </w:p>
    <w:p w14:paraId="7F9B52C3" w14:textId="77777777" w:rsidR="002D1010" w:rsidRPr="00AC25B0" w:rsidRDefault="002D1010" w:rsidP="00AC25B0">
      <w:pPr>
        <w:rPr>
          <w:rFonts w:ascii="Arial" w:hAnsi="Arial" w:cs="Arial"/>
          <w:b/>
          <w:w w:val="105"/>
        </w:rPr>
      </w:pPr>
    </w:p>
    <w:p w14:paraId="42A55FD3" w14:textId="793D3C9B" w:rsidR="006864E5" w:rsidRPr="00AC25B0" w:rsidRDefault="006864E5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Role of Pupils</w:t>
      </w:r>
    </w:p>
    <w:p w14:paraId="5F14EDD3" w14:textId="77777777" w:rsidR="006864E5" w:rsidRPr="00AC25B0" w:rsidRDefault="006864E5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Pupils will:</w:t>
      </w:r>
    </w:p>
    <w:p w14:paraId="04080339" w14:textId="42BF3573" w:rsidR="006864E5" w:rsidRDefault="006864E5" w:rsidP="00AC25B0">
      <w:pPr>
        <w:numPr>
          <w:ilvl w:val="0"/>
          <w:numId w:val="28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aware that free sanitary products are available at school for those who need to use </w:t>
      </w:r>
      <w:proofErr w:type="gramStart"/>
      <w:r w:rsidRPr="00AC25B0">
        <w:rPr>
          <w:rFonts w:ascii="Arial" w:hAnsi="Arial" w:cs="Arial"/>
          <w:w w:val="105"/>
        </w:rPr>
        <w:t>them;</w:t>
      </w:r>
      <w:proofErr w:type="gramEnd"/>
    </w:p>
    <w:p w14:paraId="3C725BCA" w14:textId="3AD22217" w:rsidR="005A020C" w:rsidRPr="00AC25B0" w:rsidRDefault="005A020C" w:rsidP="00AC25B0">
      <w:pPr>
        <w:numPr>
          <w:ilvl w:val="0"/>
          <w:numId w:val="28"/>
        </w:numPr>
        <w:ind w:left="284" w:hanging="284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 xml:space="preserve">A dedicated toilet has been appointed to </w:t>
      </w:r>
      <w:r w:rsidR="00386415">
        <w:rPr>
          <w:rFonts w:ascii="Arial" w:hAnsi="Arial" w:cs="Arial"/>
          <w:w w:val="105"/>
        </w:rPr>
        <w:t>girls in Year 6.</w:t>
      </w:r>
      <w:r w:rsidR="00386415">
        <w:rPr>
          <w:rFonts w:ascii="Arial" w:hAnsi="Arial" w:cs="Arial"/>
          <w:w w:val="105"/>
        </w:rPr>
        <w:tab/>
      </w:r>
    </w:p>
    <w:p w14:paraId="42704A18" w14:textId="77777777" w:rsidR="006864E5" w:rsidRPr="00AC25B0" w:rsidRDefault="006864E5" w:rsidP="00AC25B0">
      <w:pPr>
        <w:numPr>
          <w:ilvl w:val="0"/>
          <w:numId w:val="28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taking part in questionnaires and surveys.</w:t>
      </w:r>
    </w:p>
    <w:p w14:paraId="68D750E2" w14:textId="77777777" w:rsidR="00270B56" w:rsidRPr="00AC25B0" w:rsidRDefault="00270B56" w:rsidP="00AC25B0">
      <w:pPr>
        <w:rPr>
          <w:rFonts w:ascii="Arial" w:hAnsi="Arial" w:cs="Arial"/>
          <w:w w:val="105"/>
        </w:rPr>
      </w:pPr>
    </w:p>
    <w:p w14:paraId="2746E9F6" w14:textId="77777777" w:rsidR="00861154" w:rsidRPr="00AC25B0" w:rsidRDefault="00861154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Role of Parents/</w:t>
      </w:r>
      <w:proofErr w:type="spellStart"/>
      <w:r w:rsidRPr="00AC25B0">
        <w:rPr>
          <w:rFonts w:ascii="Arial" w:hAnsi="Arial" w:cs="Arial"/>
          <w:b/>
          <w:w w:val="105"/>
        </w:rPr>
        <w:t>Carers</w:t>
      </w:r>
      <w:proofErr w:type="spellEnd"/>
    </w:p>
    <w:p w14:paraId="60B34075" w14:textId="77777777" w:rsidR="00861154" w:rsidRPr="00AC25B0" w:rsidRDefault="00861154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Parents/</w:t>
      </w:r>
      <w:proofErr w:type="spellStart"/>
      <w:r w:rsidRPr="00AC25B0">
        <w:rPr>
          <w:rFonts w:ascii="Arial" w:hAnsi="Arial" w:cs="Arial"/>
          <w:w w:val="105"/>
        </w:rPr>
        <w:t>carers</w:t>
      </w:r>
      <w:proofErr w:type="spellEnd"/>
      <w:r w:rsidRPr="00AC25B0">
        <w:rPr>
          <w:rFonts w:ascii="Arial" w:hAnsi="Arial" w:cs="Arial"/>
          <w:w w:val="105"/>
        </w:rPr>
        <w:t xml:space="preserve"> will:</w:t>
      </w:r>
    </w:p>
    <w:p w14:paraId="57BCA75D" w14:textId="77777777" w:rsidR="00861154" w:rsidRPr="00AC25B0" w:rsidRDefault="00861154" w:rsidP="00AC25B0">
      <w:pPr>
        <w:rPr>
          <w:rFonts w:ascii="Arial" w:hAnsi="Arial" w:cs="Arial"/>
          <w:w w:val="105"/>
        </w:rPr>
      </w:pPr>
    </w:p>
    <w:p w14:paraId="7B6D72F9" w14:textId="77777777" w:rsidR="00861154" w:rsidRPr="00AC25B0" w:rsidRDefault="00861154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be aware of and comply with this policy</w:t>
      </w:r>
    </w:p>
    <w:p w14:paraId="30E0B2A5" w14:textId="77777777" w:rsidR="00861154" w:rsidRPr="00AC25B0" w:rsidRDefault="00861154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advise the school of any known intimate care needs relating to their </w:t>
      </w:r>
      <w:proofErr w:type="gramStart"/>
      <w:r w:rsidRPr="00AC25B0">
        <w:rPr>
          <w:rFonts w:ascii="Arial" w:hAnsi="Arial" w:cs="Arial"/>
          <w:w w:val="105"/>
        </w:rPr>
        <w:t>child;</w:t>
      </w:r>
      <w:proofErr w:type="gramEnd"/>
    </w:p>
    <w:p w14:paraId="373224E8" w14:textId="77777777" w:rsidR="00861154" w:rsidRPr="00AC25B0" w:rsidRDefault="00861154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involved with their child’s intimate care arrangements on a regular </w:t>
      </w:r>
      <w:proofErr w:type="gramStart"/>
      <w:r w:rsidRPr="00AC25B0">
        <w:rPr>
          <w:rFonts w:ascii="Arial" w:hAnsi="Arial" w:cs="Arial"/>
          <w:w w:val="105"/>
        </w:rPr>
        <w:t>basis</w:t>
      </w:r>
      <w:r w:rsidR="0047268D" w:rsidRPr="00AC25B0">
        <w:rPr>
          <w:rFonts w:ascii="Arial" w:hAnsi="Arial" w:cs="Arial"/>
          <w:w w:val="105"/>
        </w:rPr>
        <w:t>;</w:t>
      </w:r>
      <w:proofErr w:type="gramEnd"/>
    </w:p>
    <w:p w14:paraId="19BE9E44" w14:textId="77777777" w:rsidR="00C9535E" w:rsidRPr="00AC25B0" w:rsidRDefault="00C9535E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inform the school </w:t>
      </w:r>
      <w:r w:rsidR="00D5224E" w:rsidRPr="00AC25B0">
        <w:rPr>
          <w:rFonts w:ascii="Arial" w:hAnsi="Arial" w:cs="Arial"/>
          <w:w w:val="105"/>
        </w:rPr>
        <w:t xml:space="preserve">if their child </w:t>
      </w:r>
      <w:proofErr w:type="gramStart"/>
      <w:r w:rsidR="00D5224E" w:rsidRPr="00AC25B0">
        <w:rPr>
          <w:rFonts w:ascii="Arial" w:hAnsi="Arial" w:cs="Arial"/>
          <w:w w:val="105"/>
        </w:rPr>
        <w:t>have</w:t>
      </w:r>
      <w:proofErr w:type="gramEnd"/>
      <w:r w:rsidR="00D5224E" w:rsidRPr="00AC25B0">
        <w:rPr>
          <w:rFonts w:ascii="Arial" w:hAnsi="Arial" w:cs="Arial"/>
          <w:w w:val="105"/>
        </w:rPr>
        <w:t xml:space="preserve"> any marks or rash</w:t>
      </w:r>
    </w:p>
    <w:p w14:paraId="40CA6335" w14:textId="77777777" w:rsidR="0047268D" w:rsidRPr="00AC25B0" w:rsidRDefault="0047268D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be asked to take part in periodic surveys conducted by the </w:t>
      </w:r>
      <w:proofErr w:type="gramStart"/>
      <w:r w:rsidRPr="00AC25B0">
        <w:rPr>
          <w:rFonts w:ascii="Arial" w:hAnsi="Arial" w:cs="Arial"/>
          <w:w w:val="105"/>
        </w:rPr>
        <w:t>school;</w:t>
      </w:r>
      <w:proofErr w:type="gramEnd"/>
    </w:p>
    <w:p w14:paraId="2F4CAD30" w14:textId="166C6E83" w:rsidR="007C2858" w:rsidRPr="00AC25B0" w:rsidRDefault="007C2858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support the school Code of Conduct and guidance necessary to ensure smooth running of the school</w:t>
      </w:r>
      <w:r w:rsidR="007B0575" w:rsidRPr="00AC25B0">
        <w:rPr>
          <w:rFonts w:ascii="Arial" w:hAnsi="Arial" w:cs="Arial"/>
          <w:w w:val="105"/>
        </w:rPr>
        <w:t>.</w:t>
      </w:r>
    </w:p>
    <w:p w14:paraId="58D862BE" w14:textId="75684185" w:rsidR="006711BC" w:rsidRPr="00AC25B0" w:rsidRDefault="006711BC" w:rsidP="00AC25B0">
      <w:pPr>
        <w:numPr>
          <w:ilvl w:val="0"/>
          <w:numId w:val="4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We ask </w:t>
      </w:r>
      <w:r w:rsidR="00A34359" w:rsidRPr="00AC25B0">
        <w:rPr>
          <w:rFonts w:ascii="Arial" w:hAnsi="Arial" w:cs="Arial"/>
          <w:w w:val="105"/>
        </w:rPr>
        <w:t>Reception to Year 6</w:t>
      </w:r>
      <w:r w:rsidR="00E42706" w:rsidRPr="00AC25B0">
        <w:rPr>
          <w:rFonts w:ascii="Arial" w:hAnsi="Arial" w:cs="Arial"/>
          <w:w w:val="105"/>
        </w:rPr>
        <w:t xml:space="preserve"> </w:t>
      </w:r>
      <w:proofErr w:type="gramStart"/>
      <w:r w:rsidR="00E42706" w:rsidRPr="00AC25B0">
        <w:rPr>
          <w:rFonts w:ascii="Arial" w:hAnsi="Arial" w:cs="Arial"/>
          <w:w w:val="105"/>
        </w:rPr>
        <w:t>parents,</w:t>
      </w:r>
      <w:r w:rsidR="00A34359" w:rsidRPr="00AC25B0">
        <w:rPr>
          <w:rFonts w:ascii="Arial" w:hAnsi="Arial" w:cs="Arial"/>
          <w:w w:val="105"/>
        </w:rPr>
        <w:t>,</w:t>
      </w:r>
      <w:proofErr w:type="gramEnd"/>
      <w:r w:rsidR="00A34359" w:rsidRPr="00AC25B0">
        <w:rPr>
          <w:rFonts w:ascii="Arial" w:hAnsi="Arial" w:cs="Arial"/>
          <w:w w:val="105"/>
        </w:rPr>
        <w:t xml:space="preserve"> </w:t>
      </w:r>
      <w:r w:rsidRPr="00AC25B0">
        <w:rPr>
          <w:rFonts w:ascii="Arial" w:hAnsi="Arial" w:cs="Arial"/>
          <w:w w:val="105"/>
        </w:rPr>
        <w:t xml:space="preserve">to sign acceptance </w:t>
      </w:r>
      <w:r w:rsidR="00A34359" w:rsidRPr="00AC25B0">
        <w:rPr>
          <w:rFonts w:ascii="Arial" w:hAnsi="Arial" w:cs="Arial"/>
          <w:w w:val="105"/>
        </w:rPr>
        <w:t>to our intimate care policy</w:t>
      </w:r>
    </w:p>
    <w:p w14:paraId="2B9CE879" w14:textId="77777777" w:rsidR="00861154" w:rsidRPr="00AC25B0" w:rsidRDefault="00861154" w:rsidP="00AC25B0">
      <w:pPr>
        <w:rPr>
          <w:rFonts w:ascii="Arial" w:hAnsi="Arial" w:cs="Arial"/>
          <w:b/>
          <w:w w:val="105"/>
        </w:rPr>
      </w:pPr>
    </w:p>
    <w:p w14:paraId="3D8F4239" w14:textId="77777777" w:rsidR="00861154" w:rsidRPr="00AC25B0" w:rsidRDefault="00861154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Rights of the Child</w:t>
      </w:r>
    </w:p>
    <w:p w14:paraId="75CBB457" w14:textId="77777777" w:rsidR="00861154" w:rsidRPr="00AC25B0" w:rsidRDefault="00861154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All children have the right to be treated:</w:t>
      </w:r>
    </w:p>
    <w:p w14:paraId="22D25A54" w14:textId="77777777" w:rsidR="00861154" w:rsidRPr="00AC25B0" w:rsidRDefault="00861154" w:rsidP="00AC25B0">
      <w:pPr>
        <w:ind w:left="284"/>
        <w:rPr>
          <w:rFonts w:ascii="Arial" w:hAnsi="Arial" w:cs="Arial"/>
          <w:w w:val="105"/>
        </w:rPr>
      </w:pPr>
    </w:p>
    <w:p w14:paraId="7AE01191" w14:textId="77777777" w:rsidR="00861154" w:rsidRPr="00AC25B0" w:rsidRDefault="00861154" w:rsidP="00AC25B0">
      <w:pPr>
        <w:numPr>
          <w:ilvl w:val="0"/>
          <w:numId w:val="3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with sensitivity and respect in such a way that their experience of intimate care is a positive </w:t>
      </w:r>
      <w:proofErr w:type="gramStart"/>
      <w:r w:rsidRPr="00AC25B0">
        <w:rPr>
          <w:rFonts w:ascii="Arial" w:hAnsi="Arial" w:cs="Arial"/>
          <w:w w:val="105"/>
        </w:rPr>
        <w:t>one;</w:t>
      </w:r>
      <w:proofErr w:type="gramEnd"/>
    </w:p>
    <w:p w14:paraId="010EEBB4" w14:textId="77777777" w:rsidR="00861154" w:rsidRPr="00AC25B0" w:rsidRDefault="00861154" w:rsidP="00AC25B0">
      <w:pPr>
        <w:numPr>
          <w:ilvl w:val="0"/>
          <w:numId w:val="3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by professionals suitably trained and assessed to be competent to undertake procedures in intimate care </w:t>
      </w:r>
    </w:p>
    <w:p w14:paraId="34750DF7" w14:textId="77777777" w:rsidR="00861154" w:rsidRPr="00AC25B0" w:rsidRDefault="00861154" w:rsidP="00AC25B0">
      <w:pPr>
        <w:rPr>
          <w:rFonts w:ascii="Arial" w:hAnsi="Arial" w:cs="Arial"/>
          <w:b/>
          <w:w w:val="105"/>
        </w:rPr>
      </w:pPr>
    </w:p>
    <w:p w14:paraId="09A591B4" w14:textId="77777777" w:rsidR="00861154" w:rsidRPr="00AC25B0" w:rsidRDefault="00861154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Raising Awareness of this Policy</w:t>
      </w:r>
    </w:p>
    <w:p w14:paraId="5BC7E8C3" w14:textId="77777777" w:rsidR="005A3355" w:rsidRPr="00AC25B0" w:rsidRDefault="005A3355" w:rsidP="00AC25B0">
      <w:pPr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>We will raise awareness of this policy via:</w:t>
      </w:r>
    </w:p>
    <w:p w14:paraId="1F395D7E" w14:textId="77777777" w:rsidR="005A3355" w:rsidRPr="00AC25B0" w:rsidRDefault="005A3355" w:rsidP="00AC25B0">
      <w:pPr>
        <w:rPr>
          <w:rFonts w:ascii="Arial" w:hAnsi="Arial" w:cs="Arial"/>
          <w:b/>
          <w:color w:val="000000"/>
          <w:w w:val="105"/>
        </w:rPr>
      </w:pPr>
    </w:p>
    <w:p w14:paraId="76C46211" w14:textId="77777777" w:rsidR="005A3355" w:rsidRPr="00AC25B0" w:rsidRDefault="005A3355" w:rsidP="00AC25B0">
      <w:pPr>
        <w:numPr>
          <w:ilvl w:val="0"/>
          <w:numId w:val="5"/>
        </w:numPr>
        <w:ind w:left="284" w:hanging="284"/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 xml:space="preserve">School </w:t>
      </w:r>
      <w:proofErr w:type="gramStart"/>
      <w:r w:rsidRPr="00AC25B0">
        <w:rPr>
          <w:rFonts w:ascii="Arial" w:hAnsi="Arial" w:cs="Arial"/>
          <w:color w:val="000000"/>
          <w:w w:val="105"/>
        </w:rPr>
        <w:t>website;</w:t>
      </w:r>
      <w:proofErr w:type="gramEnd"/>
    </w:p>
    <w:p w14:paraId="66F32853" w14:textId="77777777" w:rsidR="005A3355" w:rsidRPr="00AC25B0" w:rsidRDefault="005A3355" w:rsidP="00AC25B0">
      <w:pPr>
        <w:numPr>
          <w:ilvl w:val="0"/>
          <w:numId w:val="5"/>
        </w:numPr>
        <w:ind w:left="284" w:hanging="284"/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 xml:space="preserve">Staff </w:t>
      </w:r>
      <w:proofErr w:type="gramStart"/>
      <w:r w:rsidRPr="00AC25B0">
        <w:rPr>
          <w:rFonts w:ascii="Arial" w:hAnsi="Arial" w:cs="Arial"/>
          <w:color w:val="000000"/>
          <w:w w:val="105"/>
        </w:rPr>
        <w:t>Handbook;</w:t>
      </w:r>
      <w:proofErr w:type="gramEnd"/>
    </w:p>
    <w:p w14:paraId="195EE5A0" w14:textId="77777777" w:rsidR="005A3355" w:rsidRPr="00AC25B0" w:rsidRDefault="005A3355" w:rsidP="00AC25B0">
      <w:pPr>
        <w:numPr>
          <w:ilvl w:val="0"/>
          <w:numId w:val="5"/>
        </w:numPr>
        <w:ind w:left="284" w:hanging="284"/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 xml:space="preserve">Meetings with parents such as introductory, transition, parent-teacher consultations and periodic curriculum </w:t>
      </w:r>
      <w:proofErr w:type="gramStart"/>
      <w:r w:rsidRPr="00AC25B0">
        <w:rPr>
          <w:rFonts w:ascii="Arial" w:hAnsi="Arial" w:cs="Arial"/>
          <w:color w:val="000000"/>
          <w:w w:val="105"/>
        </w:rPr>
        <w:t>workshops;</w:t>
      </w:r>
      <w:proofErr w:type="gramEnd"/>
    </w:p>
    <w:p w14:paraId="689BED0F" w14:textId="77777777" w:rsidR="005A3355" w:rsidRPr="00AC25B0" w:rsidRDefault="005A3355" w:rsidP="00AC25B0">
      <w:pPr>
        <w:numPr>
          <w:ilvl w:val="0"/>
          <w:numId w:val="8"/>
        </w:numPr>
        <w:ind w:left="284" w:hanging="284"/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 xml:space="preserve">School </w:t>
      </w:r>
      <w:proofErr w:type="gramStart"/>
      <w:r w:rsidRPr="00AC25B0">
        <w:rPr>
          <w:rFonts w:ascii="Arial" w:hAnsi="Arial" w:cs="Arial"/>
          <w:color w:val="000000"/>
          <w:w w:val="105"/>
        </w:rPr>
        <w:t>events;</w:t>
      </w:r>
      <w:proofErr w:type="gramEnd"/>
    </w:p>
    <w:p w14:paraId="40E252A8" w14:textId="77777777" w:rsidR="005A3355" w:rsidRPr="00AC25B0" w:rsidRDefault="005A3355" w:rsidP="00AC25B0">
      <w:pPr>
        <w:numPr>
          <w:ilvl w:val="0"/>
          <w:numId w:val="6"/>
        </w:numPr>
        <w:ind w:left="284" w:hanging="284"/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 xml:space="preserve">Meetings with school </w:t>
      </w:r>
      <w:proofErr w:type="gramStart"/>
      <w:r w:rsidR="00F849C7" w:rsidRPr="00AC25B0">
        <w:rPr>
          <w:rFonts w:ascii="Arial" w:hAnsi="Arial" w:cs="Arial"/>
          <w:color w:val="000000"/>
          <w:w w:val="105"/>
        </w:rPr>
        <w:t>staff</w:t>
      </w:r>
      <w:r w:rsidRPr="00AC25B0">
        <w:rPr>
          <w:rFonts w:ascii="Arial" w:hAnsi="Arial" w:cs="Arial"/>
          <w:color w:val="000000"/>
          <w:w w:val="105"/>
        </w:rPr>
        <w:t>;</w:t>
      </w:r>
      <w:proofErr w:type="gramEnd"/>
    </w:p>
    <w:p w14:paraId="4589DAB0" w14:textId="77777777" w:rsidR="005A3355" w:rsidRPr="00AC25B0" w:rsidRDefault="005A3355" w:rsidP="00AC25B0">
      <w:pPr>
        <w:numPr>
          <w:ilvl w:val="0"/>
          <w:numId w:val="6"/>
        </w:numPr>
        <w:ind w:left="284" w:hanging="284"/>
        <w:rPr>
          <w:rFonts w:ascii="Arial" w:hAnsi="Arial" w:cs="Arial"/>
          <w:color w:val="000000"/>
          <w:w w:val="105"/>
        </w:rPr>
      </w:pPr>
      <w:r w:rsidRPr="00AC25B0">
        <w:rPr>
          <w:rFonts w:ascii="Arial" w:hAnsi="Arial" w:cs="Arial"/>
          <w:color w:val="000000"/>
          <w:w w:val="105"/>
        </w:rPr>
        <w:t xml:space="preserve">Headteacher reports to the Governing </w:t>
      </w:r>
      <w:proofErr w:type="gramStart"/>
      <w:r w:rsidRPr="00AC25B0">
        <w:rPr>
          <w:rFonts w:ascii="Arial" w:hAnsi="Arial" w:cs="Arial"/>
          <w:color w:val="000000"/>
          <w:w w:val="105"/>
        </w:rPr>
        <w:t>Body;</w:t>
      </w:r>
      <w:proofErr w:type="gramEnd"/>
    </w:p>
    <w:p w14:paraId="54975BBE" w14:textId="434A4DDE" w:rsidR="00463245" w:rsidRDefault="00463245">
      <w:pPr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br w:type="page"/>
      </w:r>
    </w:p>
    <w:p w14:paraId="149A25A7" w14:textId="77777777" w:rsidR="00861154" w:rsidRPr="00AC25B0" w:rsidRDefault="00861154" w:rsidP="00AC25B0">
      <w:pPr>
        <w:rPr>
          <w:rFonts w:ascii="Arial" w:hAnsi="Arial" w:cs="Arial"/>
          <w:w w:val="105"/>
        </w:rPr>
      </w:pPr>
    </w:p>
    <w:p w14:paraId="4DA75EA4" w14:textId="77777777" w:rsidR="00983166" w:rsidRPr="00AC25B0" w:rsidRDefault="00983166" w:rsidP="00AC25B0">
      <w:pPr>
        <w:shd w:val="clear" w:color="auto" w:fill="FFFF00"/>
        <w:rPr>
          <w:rFonts w:ascii="Arial" w:hAnsi="Arial" w:cs="Arial"/>
          <w:w w:val="105"/>
        </w:rPr>
      </w:pPr>
      <w:r w:rsidRPr="00AC25B0">
        <w:rPr>
          <w:rFonts w:ascii="Arial" w:hAnsi="Arial" w:cs="Arial"/>
          <w:b/>
          <w:w w:val="105"/>
        </w:rPr>
        <w:t>Training</w:t>
      </w:r>
    </w:p>
    <w:p w14:paraId="28E69285" w14:textId="77777777" w:rsidR="00983166" w:rsidRPr="00AC25B0" w:rsidRDefault="00983166" w:rsidP="00AC25B0">
      <w:pPr>
        <w:rPr>
          <w:rFonts w:ascii="Arial" w:hAnsi="Arial" w:cs="Arial"/>
          <w:w w:val="105"/>
        </w:rPr>
      </w:pPr>
    </w:p>
    <w:p w14:paraId="308FC319" w14:textId="393DF917" w:rsidR="008D2F4D" w:rsidRPr="00463245" w:rsidRDefault="008D2F4D" w:rsidP="00AC25B0">
      <w:pPr>
        <w:rPr>
          <w:rFonts w:ascii="Arial" w:hAnsi="Arial" w:cs="Arial"/>
          <w:b/>
          <w:bCs/>
          <w:w w:val="105"/>
          <w:u w:val="single"/>
        </w:rPr>
      </w:pPr>
      <w:r w:rsidRPr="00463245">
        <w:rPr>
          <w:rFonts w:ascii="Arial" w:hAnsi="Arial" w:cs="Arial"/>
          <w:b/>
          <w:bCs/>
          <w:w w:val="105"/>
          <w:u w:val="single"/>
        </w:rPr>
        <w:t xml:space="preserve">All school </w:t>
      </w:r>
      <w:proofErr w:type="gramStart"/>
      <w:r w:rsidR="006D63CE" w:rsidRPr="00463245">
        <w:rPr>
          <w:rFonts w:ascii="Arial" w:hAnsi="Arial" w:cs="Arial"/>
          <w:b/>
          <w:bCs/>
          <w:w w:val="105"/>
          <w:u w:val="single"/>
        </w:rPr>
        <w:t>staff</w:t>
      </w:r>
      <w:proofErr w:type="gramEnd"/>
    </w:p>
    <w:p w14:paraId="163C5433" w14:textId="77777777" w:rsidR="008D2F4D" w:rsidRPr="00AC25B0" w:rsidRDefault="008D2F4D" w:rsidP="00AC25B0">
      <w:pPr>
        <w:rPr>
          <w:rFonts w:ascii="Arial" w:hAnsi="Arial" w:cs="Arial"/>
          <w:w w:val="105"/>
        </w:rPr>
      </w:pPr>
    </w:p>
    <w:p w14:paraId="2376F242" w14:textId="77777777" w:rsidR="008D2F4D" w:rsidRPr="00AC25B0" w:rsidRDefault="008D2F4D" w:rsidP="00AC25B0">
      <w:pPr>
        <w:numPr>
          <w:ilvl w:val="0"/>
          <w:numId w:val="15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have equal chances of training, career development and promotion</w:t>
      </w:r>
    </w:p>
    <w:p w14:paraId="25389DA1" w14:textId="77777777" w:rsidR="008D2F4D" w:rsidRPr="00AC25B0" w:rsidRDefault="008D2F4D" w:rsidP="00AC25B0">
      <w:pPr>
        <w:numPr>
          <w:ilvl w:val="0"/>
          <w:numId w:val="15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receive training on induction which specifically covers:</w:t>
      </w:r>
    </w:p>
    <w:p w14:paraId="0803E031" w14:textId="77777777" w:rsidR="008D2F4D" w:rsidRPr="00AC25B0" w:rsidRDefault="008D2F4D" w:rsidP="00AC25B0">
      <w:pPr>
        <w:ind w:left="284"/>
        <w:rPr>
          <w:rFonts w:ascii="Arial" w:hAnsi="Arial" w:cs="Arial"/>
          <w:w w:val="105"/>
        </w:rPr>
      </w:pPr>
    </w:p>
    <w:p w14:paraId="17BC5BD8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All aspects of this policy</w:t>
      </w:r>
    </w:p>
    <w:p w14:paraId="301C2F1B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Safeguarding and Child Protection</w:t>
      </w:r>
    </w:p>
    <w:p w14:paraId="4447FD25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Health and Safety</w:t>
      </w:r>
    </w:p>
    <w:p w14:paraId="18C74238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Pastoral Care</w:t>
      </w:r>
    </w:p>
    <w:p w14:paraId="2F4426A7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Hygiene</w:t>
      </w:r>
    </w:p>
    <w:p w14:paraId="648B9302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Disposal of Nappies and Personal Protection Equipment</w:t>
      </w:r>
    </w:p>
    <w:p w14:paraId="5993925C" w14:textId="77777777" w:rsidR="002306E3" w:rsidRPr="00AC25B0" w:rsidRDefault="002306E3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Inclusion</w:t>
      </w:r>
    </w:p>
    <w:p w14:paraId="0D62BD13" w14:textId="77777777" w:rsidR="002306E3" w:rsidRPr="00AC25B0" w:rsidRDefault="002306E3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SEN</w:t>
      </w:r>
    </w:p>
    <w:p w14:paraId="1FFC39BA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Equal opportunities</w:t>
      </w:r>
    </w:p>
    <w:p w14:paraId="2A3F5469" w14:textId="77777777" w:rsidR="008D2F4D" w:rsidRPr="00AC25B0" w:rsidRDefault="008D2F4D" w:rsidP="00AC25B0">
      <w:pPr>
        <w:pStyle w:val="ListParagraph"/>
        <w:numPr>
          <w:ilvl w:val="0"/>
          <w:numId w:val="15"/>
        </w:num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Inclusion</w:t>
      </w:r>
    </w:p>
    <w:p w14:paraId="5A9610B1" w14:textId="77777777" w:rsidR="008D2F4D" w:rsidRPr="00AC25B0" w:rsidRDefault="008D2F4D" w:rsidP="00AC25B0">
      <w:pPr>
        <w:ind w:left="1004"/>
        <w:rPr>
          <w:rFonts w:ascii="Arial" w:hAnsi="Arial" w:cs="Arial"/>
          <w:w w:val="105"/>
        </w:rPr>
      </w:pPr>
    </w:p>
    <w:p w14:paraId="4A0B3A41" w14:textId="77777777" w:rsidR="008D2F4D" w:rsidRPr="00AC25B0" w:rsidRDefault="008D2F4D" w:rsidP="00AC25B0">
      <w:pPr>
        <w:numPr>
          <w:ilvl w:val="0"/>
          <w:numId w:val="15"/>
        </w:numPr>
        <w:ind w:left="284" w:hanging="284"/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receive periodic training so that they are kept up to date with new information</w:t>
      </w:r>
    </w:p>
    <w:p w14:paraId="2BC6B54B" w14:textId="77777777" w:rsidR="008D2F4D" w:rsidRPr="00AC25B0" w:rsidRDefault="008D2F4D" w:rsidP="00AC25B0">
      <w:pPr>
        <w:ind w:left="284"/>
        <w:rPr>
          <w:rFonts w:ascii="Arial" w:hAnsi="Arial" w:cs="Arial"/>
          <w:w w:val="105"/>
        </w:rPr>
      </w:pPr>
    </w:p>
    <w:p w14:paraId="0125C462" w14:textId="77777777" w:rsidR="00983166" w:rsidRPr="00AC25B0" w:rsidRDefault="00983166" w:rsidP="00AC25B0">
      <w:pPr>
        <w:rPr>
          <w:rFonts w:ascii="Arial" w:hAnsi="Arial" w:cs="Arial"/>
          <w:w w:val="105"/>
        </w:rPr>
      </w:pPr>
    </w:p>
    <w:p w14:paraId="20EB97AE" w14:textId="77777777" w:rsidR="00983166" w:rsidRPr="00AC25B0" w:rsidRDefault="00983166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Equality Impact Assessment</w:t>
      </w:r>
    </w:p>
    <w:p w14:paraId="2B774A35" w14:textId="77777777" w:rsidR="00983166" w:rsidRPr="00AC25B0" w:rsidRDefault="00983166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Under the Equality Act 2010 we have a duty not to discriminate against people </w:t>
      </w:r>
      <w:proofErr w:type="gramStart"/>
      <w:r w:rsidRPr="00AC25B0">
        <w:rPr>
          <w:rFonts w:ascii="Arial" w:hAnsi="Arial" w:cs="Arial"/>
          <w:w w:val="105"/>
        </w:rPr>
        <w:t>on the basis of</w:t>
      </w:r>
      <w:proofErr w:type="gramEnd"/>
      <w:r w:rsidRPr="00AC25B0">
        <w:rPr>
          <w:rFonts w:ascii="Arial" w:hAnsi="Arial" w:cs="Arial"/>
          <w:w w:val="105"/>
        </w:rPr>
        <w:t xml:space="preserve"> their age, disability, gender, gender identity, pregnancy or maternity, race, religion or belief and sexual orientation.</w:t>
      </w:r>
    </w:p>
    <w:p w14:paraId="1A668CC4" w14:textId="77777777" w:rsidR="00983166" w:rsidRPr="00AC25B0" w:rsidRDefault="00983166" w:rsidP="00AC25B0">
      <w:pPr>
        <w:rPr>
          <w:rFonts w:ascii="Arial" w:hAnsi="Arial" w:cs="Arial"/>
          <w:w w:val="105"/>
        </w:rPr>
      </w:pPr>
    </w:p>
    <w:p w14:paraId="6B32EB31" w14:textId="77777777" w:rsidR="00983166" w:rsidRPr="00AC25B0" w:rsidRDefault="00983166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 xml:space="preserve">This policy has been equality impact assessed and we believe that it is in line with the Equality Act 2010 as it is fair, it does not </w:t>
      </w:r>
      <w:proofErr w:type="spellStart"/>
      <w:r w:rsidRPr="00AC25B0">
        <w:rPr>
          <w:rFonts w:ascii="Arial" w:hAnsi="Arial" w:cs="Arial"/>
          <w:w w:val="105"/>
        </w:rPr>
        <w:t>prioritise</w:t>
      </w:r>
      <w:proofErr w:type="spellEnd"/>
      <w:r w:rsidRPr="00AC25B0">
        <w:rPr>
          <w:rFonts w:ascii="Arial" w:hAnsi="Arial" w:cs="Arial"/>
          <w:w w:val="105"/>
        </w:rPr>
        <w:t xml:space="preserve"> or disadvantage any pupil and it helps to promote equality at this school. </w:t>
      </w:r>
    </w:p>
    <w:p w14:paraId="40B2B381" w14:textId="77777777" w:rsidR="00983166" w:rsidRPr="00AC25B0" w:rsidRDefault="00983166" w:rsidP="00AC25B0">
      <w:pPr>
        <w:rPr>
          <w:rFonts w:ascii="Arial" w:hAnsi="Arial" w:cs="Arial"/>
          <w:w w:val="105"/>
        </w:rPr>
      </w:pPr>
    </w:p>
    <w:p w14:paraId="229D430B" w14:textId="77777777" w:rsidR="00947226" w:rsidRPr="00AC25B0" w:rsidRDefault="00947226" w:rsidP="00AC25B0">
      <w:pPr>
        <w:shd w:val="clear" w:color="auto" w:fill="FFFF00"/>
        <w:rPr>
          <w:rFonts w:ascii="Arial" w:hAnsi="Arial" w:cs="Arial"/>
          <w:b/>
          <w:w w:val="105"/>
        </w:rPr>
      </w:pPr>
      <w:r w:rsidRPr="00AC25B0">
        <w:rPr>
          <w:rFonts w:ascii="Arial" w:hAnsi="Arial" w:cs="Arial"/>
          <w:b/>
          <w:w w:val="105"/>
        </w:rPr>
        <w:t>Monitoring the Implementation and Effectiveness of the Policy</w:t>
      </w:r>
    </w:p>
    <w:p w14:paraId="562B3BBD" w14:textId="77777777" w:rsidR="00947226" w:rsidRPr="00AC25B0" w:rsidRDefault="00947226" w:rsidP="00AC25B0">
      <w:pPr>
        <w:rPr>
          <w:rFonts w:ascii="Arial" w:hAnsi="Arial" w:cs="Arial"/>
          <w:w w:val="105"/>
        </w:rPr>
      </w:pPr>
      <w:r w:rsidRPr="00AC25B0">
        <w:rPr>
          <w:rFonts w:ascii="Arial" w:hAnsi="Arial" w:cs="Arial"/>
          <w:w w:val="105"/>
        </w:rPr>
        <w:t>The practical application of this policy will be reviewed annually or when the need arises by the coordinator, the Headteacher and the nominated governor.</w:t>
      </w:r>
    </w:p>
    <w:p w14:paraId="539FAC35" w14:textId="77777777" w:rsidR="00947226" w:rsidRPr="00AC25B0" w:rsidRDefault="00947226" w:rsidP="00AC25B0">
      <w:pPr>
        <w:rPr>
          <w:rFonts w:ascii="Arial" w:hAnsi="Arial" w:cs="Arial"/>
          <w:w w:val="105"/>
        </w:rPr>
      </w:pPr>
    </w:p>
    <w:p w14:paraId="78634278" w14:textId="4D074D3C" w:rsidR="008D2F4D" w:rsidRDefault="008D2F4D" w:rsidP="007B0575">
      <w:pPr>
        <w:jc w:val="center"/>
        <w:rPr>
          <w:rFonts w:asciiTheme="minorHAnsi" w:hAnsiTheme="minorHAnsi" w:cstheme="minorHAnsi"/>
          <w:b/>
          <w:w w:val="105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827"/>
        <w:gridCol w:w="992"/>
        <w:gridCol w:w="2126"/>
      </w:tblGrid>
      <w:tr w:rsidR="00463245" w14:paraId="765D351E" w14:textId="77777777" w:rsidTr="005C5B36">
        <w:tc>
          <w:tcPr>
            <w:tcW w:w="3261" w:type="dxa"/>
            <w:shd w:val="clear" w:color="auto" w:fill="CCFFCC"/>
          </w:tcPr>
          <w:p w14:paraId="03AC56B5" w14:textId="77777777" w:rsidR="00463245" w:rsidRPr="009E53CE" w:rsidRDefault="00463245" w:rsidP="005C5B36">
            <w:pPr>
              <w:rPr>
                <w:rFonts w:ascii="Arial" w:hAnsi="Arial" w:cs="Arial"/>
                <w:b/>
              </w:rPr>
            </w:pPr>
            <w:r w:rsidRPr="009E53CE">
              <w:rPr>
                <w:rFonts w:ascii="Arial" w:hAnsi="Arial" w:cs="Arial"/>
                <w:b/>
              </w:rPr>
              <w:t>Headteacher:</w:t>
            </w:r>
          </w:p>
        </w:tc>
        <w:tc>
          <w:tcPr>
            <w:tcW w:w="3827" w:type="dxa"/>
          </w:tcPr>
          <w:p w14:paraId="05870D6A" w14:textId="77777777" w:rsidR="00463245" w:rsidRDefault="00463245" w:rsidP="005C5B36">
            <w:pPr>
              <w:rPr>
                <w:rFonts w:ascii="Arial" w:hAnsi="Arial" w:cs="Arial"/>
              </w:rPr>
            </w:pPr>
          </w:p>
          <w:p w14:paraId="291A3CB4" w14:textId="77777777" w:rsidR="00463245" w:rsidRPr="009E53CE" w:rsidRDefault="00463245" w:rsidP="005C5B36">
            <w:pPr>
              <w:rPr>
                <w:rFonts w:ascii="Arial" w:hAnsi="Arial" w:cs="Arial"/>
              </w:rPr>
            </w:pPr>
            <w:r w:rsidRPr="004F541F">
              <w:rPr>
                <w:noProof/>
                <w:szCs w:val="20"/>
              </w:rPr>
              <w:drawing>
                <wp:inline distT="0" distB="0" distL="0" distR="0" wp14:anchorId="2FC692FE" wp14:editId="7001D923">
                  <wp:extent cx="800100" cy="314325"/>
                  <wp:effectExtent l="0" t="0" r="0" b="9525"/>
                  <wp:docPr id="6" name="Picture 6" descr="Graphical user interface, text, application, Wor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Graphical user interface, text, application, Wor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90" t="68980" r="58366" b="25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CCFFCC"/>
          </w:tcPr>
          <w:p w14:paraId="6E978AC6" w14:textId="77777777" w:rsidR="00463245" w:rsidRPr="009E53CE" w:rsidRDefault="00463245" w:rsidP="005C5B36">
            <w:pPr>
              <w:rPr>
                <w:rFonts w:ascii="Arial" w:hAnsi="Arial" w:cs="Arial"/>
                <w:b/>
              </w:rPr>
            </w:pPr>
            <w:r w:rsidRPr="009E53CE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</w:tcPr>
          <w:p w14:paraId="46B3AF69" w14:textId="0C3E9964" w:rsidR="00463245" w:rsidRPr="009B63B8" w:rsidRDefault="00463245" w:rsidP="005C5B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</w:rPr>
              <w:t>September 202</w:t>
            </w:r>
            <w:r w:rsidR="004B541C">
              <w:rPr>
                <w:rFonts w:cs="Arial"/>
              </w:rPr>
              <w:t>2</w:t>
            </w:r>
          </w:p>
        </w:tc>
      </w:tr>
      <w:tr w:rsidR="00463245" w14:paraId="6D92B214" w14:textId="77777777" w:rsidTr="005C5B36">
        <w:tc>
          <w:tcPr>
            <w:tcW w:w="3261" w:type="dxa"/>
            <w:shd w:val="clear" w:color="auto" w:fill="CCFFCC"/>
          </w:tcPr>
          <w:p w14:paraId="70CBC844" w14:textId="77777777" w:rsidR="00463245" w:rsidRPr="009E53CE" w:rsidRDefault="00463245" w:rsidP="005C5B36">
            <w:pPr>
              <w:rPr>
                <w:rFonts w:ascii="Arial" w:hAnsi="Arial" w:cs="Arial"/>
                <w:b/>
              </w:rPr>
            </w:pPr>
            <w:r w:rsidRPr="009E53CE">
              <w:rPr>
                <w:rFonts w:ascii="Arial" w:hAnsi="Arial" w:cs="Arial"/>
                <w:b/>
              </w:rPr>
              <w:t>Chair of Governing Body:</w:t>
            </w:r>
          </w:p>
        </w:tc>
        <w:tc>
          <w:tcPr>
            <w:tcW w:w="3827" w:type="dxa"/>
          </w:tcPr>
          <w:p w14:paraId="54CEC905" w14:textId="77777777" w:rsidR="00463245" w:rsidRDefault="00463245" w:rsidP="005C5B36">
            <w:pPr>
              <w:rPr>
                <w:rFonts w:ascii="Arial" w:hAnsi="Arial" w:cs="Arial"/>
              </w:rPr>
            </w:pPr>
            <w:r w:rsidRPr="002E4546">
              <w:rPr>
                <w:noProof/>
              </w:rPr>
              <w:drawing>
                <wp:inline distT="0" distB="0" distL="0" distR="0" wp14:anchorId="11F3FCC4" wp14:editId="5834B827">
                  <wp:extent cx="638175" cy="190500"/>
                  <wp:effectExtent l="0" t="0" r="9525" b="0"/>
                  <wp:docPr id="7" name="Picture 7" descr="D:\Users\Family Rose\Downloads\new doc 2020-11-12 21.56._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Users\Family Rose\Downloads\new doc 2020-11-12 21.56._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6" t="29897" r="21684" b="250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02A973" w14:textId="77777777" w:rsidR="00463245" w:rsidRPr="009E53CE" w:rsidRDefault="00463245" w:rsidP="005C5B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CCFFCC"/>
          </w:tcPr>
          <w:p w14:paraId="2D2B5215" w14:textId="77777777" w:rsidR="00463245" w:rsidRPr="009E53CE" w:rsidRDefault="00463245" w:rsidP="005C5B36">
            <w:pPr>
              <w:rPr>
                <w:rFonts w:ascii="Arial" w:hAnsi="Arial" w:cs="Arial"/>
                <w:b/>
              </w:rPr>
            </w:pPr>
            <w:r w:rsidRPr="009E53CE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126" w:type="dxa"/>
          </w:tcPr>
          <w:p w14:paraId="71F8B708" w14:textId="0D6BCC33" w:rsidR="00463245" w:rsidRPr="009B63B8" w:rsidRDefault="00463245" w:rsidP="005C5B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</w:rPr>
              <w:t>September 202</w:t>
            </w:r>
            <w:r w:rsidR="004B541C">
              <w:rPr>
                <w:rFonts w:cs="Arial"/>
              </w:rPr>
              <w:t>2</w:t>
            </w:r>
          </w:p>
        </w:tc>
      </w:tr>
    </w:tbl>
    <w:p w14:paraId="2C2ADEA6" w14:textId="34E7AB9C" w:rsidR="00B94206" w:rsidRDefault="00B94206" w:rsidP="007B0575">
      <w:pPr>
        <w:jc w:val="center"/>
        <w:rPr>
          <w:rFonts w:asciiTheme="minorHAnsi" w:hAnsiTheme="minorHAnsi" w:cstheme="minorHAnsi"/>
          <w:b/>
          <w:w w:val="105"/>
        </w:rPr>
      </w:pPr>
    </w:p>
    <w:p w14:paraId="36AF5F35" w14:textId="77777777" w:rsidR="00B94206" w:rsidRDefault="00B94206">
      <w:pPr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br w:type="page"/>
      </w:r>
    </w:p>
    <w:p w14:paraId="4BF5EF3C" w14:textId="664A518F" w:rsidR="00463245" w:rsidRDefault="00B94206" w:rsidP="007B0575">
      <w:pPr>
        <w:jc w:val="center"/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>Appendix A</w:t>
      </w:r>
    </w:p>
    <w:p w14:paraId="2DFB70C4" w14:textId="77777777" w:rsidR="00B94206" w:rsidRPr="007B411B" w:rsidRDefault="00B94206" w:rsidP="007B0575">
      <w:pPr>
        <w:jc w:val="center"/>
        <w:rPr>
          <w:rFonts w:asciiTheme="minorHAnsi" w:hAnsiTheme="minorHAnsi" w:cstheme="minorHAnsi"/>
          <w:b/>
          <w:w w:val="105"/>
          <w:sz w:val="36"/>
          <w:szCs w:val="36"/>
        </w:rPr>
      </w:pPr>
    </w:p>
    <w:p w14:paraId="447CA8A2" w14:textId="77777777" w:rsidR="00BA476A" w:rsidRDefault="00BA476A" w:rsidP="00B94206">
      <w:pPr>
        <w:rPr>
          <w:rFonts w:asciiTheme="minorHAnsi" w:hAnsiTheme="minorHAnsi" w:cstheme="minorHAnsi"/>
          <w:b/>
          <w:w w:val="105"/>
        </w:rPr>
      </w:pPr>
    </w:p>
    <w:p w14:paraId="78D1AD03" w14:textId="77777777" w:rsidR="000E0FCC" w:rsidRDefault="000E0FCC" w:rsidP="000E0FCC">
      <w:pPr>
        <w:rPr>
          <w:rFonts w:asciiTheme="minorHAnsi" w:hAnsiTheme="minorHAnsi" w:cstheme="minorHAnsi"/>
          <w:b/>
          <w:w w:val="105"/>
          <w:sz w:val="36"/>
          <w:szCs w:val="36"/>
        </w:rPr>
      </w:pPr>
      <w:r w:rsidRPr="007B411B">
        <w:rPr>
          <w:rFonts w:asciiTheme="minorHAnsi" w:hAnsiTheme="minorHAnsi" w:cstheme="minorHAnsi"/>
          <w:b/>
          <w:w w:val="105"/>
          <w:sz w:val="36"/>
          <w:szCs w:val="36"/>
        </w:rPr>
        <w:t xml:space="preserve">Intimate Care Record </w:t>
      </w:r>
      <w:r>
        <w:rPr>
          <w:rFonts w:asciiTheme="minorHAnsi" w:hAnsiTheme="minorHAnsi" w:cstheme="minorHAnsi"/>
          <w:b/>
          <w:w w:val="105"/>
          <w:sz w:val="36"/>
          <w:szCs w:val="36"/>
        </w:rPr>
        <w:t>–</w:t>
      </w:r>
      <w:r w:rsidRPr="007B411B">
        <w:rPr>
          <w:rFonts w:asciiTheme="minorHAnsi" w:hAnsiTheme="minorHAnsi" w:cstheme="minorHAnsi"/>
          <w:b/>
          <w:w w:val="105"/>
          <w:sz w:val="36"/>
          <w:szCs w:val="36"/>
        </w:rPr>
        <w:t xml:space="preserve"> </w:t>
      </w:r>
    </w:p>
    <w:p w14:paraId="1EE74267" w14:textId="77777777" w:rsidR="000E0FCC" w:rsidRDefault="000E0FCC" w:rsidP="000E0FCC">
      <w:pPr>
        <w:rPr>
          <w:rFonts w:asciiTheme="minorHAnsi" w:hAnsiTheme="minorHAnsi" w:cstheme="minorHAnsi"/>
          <w:b/>
          <w:w w:val="105"/>
        </w:rPr>
      </w:pPr>
      <w:r>
        <w:rPr>
          <w:rFonts w:asciiTheme="minorHAnsi" w:hAnsiTheme="minorHAnsi" w:cstheme="minorHAnsi"/>
          <w:b/>
          <w:w w:val="105"/>
        </w:rPr>
        <w:t xml:space="preserve">IMPORTANT: ONCE THIS SHEET IS </w:t>
      </w:r>
      <w:proofErr w:type="gramStart"/>
      <w:r>
        <w:rPr>
          <w:rFonts w:asciiTheme="minorHAnsi" w:hAnsiTheme="minorHAnsi" w:cstheme="minorHAnsi"/>
          <w:b/>
          <w:w w:val="105"/>
        </w:rPr>
        <w:t>COMPLETE</w:t>
      </w:r>
      <w:proofErr w:type="gramEnd"/>
      <w:r>
        <w:rPr>
          <w:rFonts w:asciiTheme="minorHAnsi" w:hAnsiTheme="minorHAnsi" w:cstheme="minorHAnsi"/>
          <w:b/>
          <w:w w:val="105"/>
        </w:rPr>
        <w:t xml:space="preserve"> PLEASE HAND TO EITHER MRS POSEN OR MRS GERSON</w:t>
      </w:r>
    </w:p>
    <w:p w14:paraId="28EB3C11" w14:textId="77777777" w:rsidR="000E0FCC" w:rsidRDefault="000E0FCC" w:rsidP="000E0FCC">
      <w:pPr>
        <w:rPr>
          <w:rFonts w:asciiTheme="minorHAnsi" w:hAnsiTheme="minorHAnsi" w:cstheme="minorHAnsi"/>
          <w:b/>
          <w:w w:val="105"/>
        </w:rPr>
      </w:pPr>
    </w:p>
    <w:p w14:paraId="636C1910" w14:textId="77777777" w:rsidR="000E0FCC" w:rsidRPr="007B411B" w:rsidRDefault="000E0FCC" w:rsidP="000E0FCC">
      <w:pPr>
        <w:rPr>
          <w:rFonts w:asciiTheme="minorHAnsi" w:hAnsiTheme="minorHAnsi" w:cstheme="minorHAnsi"/>
          <w:b/>
          <w:w w:val="105"/>
          <w:sz w:val="32"/>
          <w:szCs w:val="32"/>
        </w:rPr>
      </w:pPr>
      <w:r w:rsidRPr="007B411B">
        <w:rPr>
          <w:rFonts w:asciiTheme="minorHAnsi" w:hAnsiTheme="minorHAnsi" w:cstheme="minorHAnsi"/>
          <w:b/>
          <w:w w:val="105"/>
          <w:sz w:val="32"/>
          <w:szCs w:val="32"/>
        </w:rPr>
        <w:t xml:space="preserve">Please complete </w:t>
      </w:r>
      <w:proofErr w:type="gramStart"/>
      <w:r w:rsidRPr="007B411B">
        <w:rPr>
          <w:rFonts w:asciiTheme="minorHAnsi" w:hAnsiTheme="minorHAnsi" w:cstheme="minorHAnsi"/>
          <w:b/>
          <w:w w:val="105"/>
          <w:sz w:val="32"/>
          <w:szCs w:val="32"/>
        </w:rPr>
        <w:t>each and every</w:t>
      </w:r>
      <w:proofErr w:type="gramEnd"/>
      <w:r w:rsidRPr="007B411B">
        <w:rPr>
          <w:rFonts w:asciiTheme="minorHAnsi" w:hAnsiTheme="minorHAnsi" w:cstheme="minorHAnsi"/>
          <w:b/>
          <w:w w:val="105"/>
          <w:sz w:val="32"/>
          <w:szCs w:val="32"/>
        </w:rPr>
        <w:t xml:space="preserve"> time care is administered</w:t>
      </w:r>
    </w:p>
    <w:p w14:paraId="450A6031" w14:textId="77777777" w:rsidR="000E0FCC" w:rsidRDefault="000E0FCC" w:rsidP="000E0FCC">
      <w:pPr>
        <w:rPr>
          <w:rFonts w:asciiTheme="minorHAnsi" w:hAnsiTheme="minorHAnsi" w:cstheme="minorHAnsi"/>
          <w:b/>
          <w:w w:val="10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1"/>
        <w:gridCol w:w="789"/>
        <w:gridCol w:w="1101"/>
        <w:gridCol w:w="1777"/>
        <w:gridCol w:w="2185"/>
        <w:gridCol w:w="1983"/>
      </w:tblGrid>
      <w:tr w:rsidR="000E0FCC" w14:paraId="746F4EAA" w14:textId="77777777" w:rsidTr="002C1AB5">
        <w:tc>
          <w:tcPr>
            <w:tcW w:w="1181" w:type="dxa"/>
          </w:tcPr>
          <w:p w14:paraId="3A19086D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Date</w:t>
            </w:r>
          </w:p>
        </w:tc>
        <w:tc>
          <w:tcPr>
            <w:tcW w:w="789" w:type="dxa"/>
          </w:tcPr>
          <w:p w14:paraId="6D65022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Time</w:t>
            </w:r>
          </w:p>
        </w:tc>
        <w:tc>
          <w:tcPr>
            <w:tcW w:w="1101" w:type="dxa"/>
          </w:tcPr>
          <w:p w14:paraId="57109A16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Initial of child</w:t>
            </w:r>
          </w:p>
        </w:tc>
        <w:tc>
          <w:tcPr>
            <w:tcW w:w="1777" w:type="dxa"/>
          </w:tcPr>
          <w:p w14:paraId="32F42B0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Nature of care</w:t>
            </w:r>
          </w:p>
        </w:tc>
        <w:tc>
          <w:tcPr>
            <w:tcW w:w="2185" w:type="dxa"/>
          </w:tcPr>
          <w:p w14:paraId="5C22F6F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>Signature 1 of primary care giver</w:t>
            </w:r>
          </w:p>
        </w:tc>
        <w:tc>
          <w:tcPr>
            <w:tcW w:w="1983" w:type="dxa"/>
          </w:tcPr>
          <w:p w14:paraId="4468681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 xml:space="preserve">Signature 2 </w:t>
            </w:r>
          </w:p>
        </w:tc>
      </w:tr>
      <w:tr w:rsidR="000E0FCC" w14:paraId="50D0EFC9" w14:textId="77777777" w:rsidTr="002C1AB5">
        <w:tc>
          <w:tcPr>
            <w:tcW w:w="1181" w:type="dxa"/>
          </w:tcPr>
          <w:p w14:paraId="6D29D50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78DF595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2B727389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60C7130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5031DF9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245B7AD9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6484AC4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63374568" w14:textId="77777777" w:rsidTr="002C1AB5">
        <w:tc>
          <w:tcPr>
            <w:tcW w:w="1181" w:type="dxa"/>
          </w:tcPr>
          <w:p w14:paraId="7A8BD85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61F892F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182C1C6D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6F4B48A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362E29D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24073555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4395C1C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22B4E23A" w14:textId="77777777" w:rsidTr="002C1AB5">
        <w:tc>
          <w:tcPr>
            <w:tcW w:w="1181" w:type="dxa"/>
          </w:tcPr>
          <w:p w14:paraId="5A6E926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5EF266C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145DF4C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738536C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5892ABF5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0DDBBD09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41EFAC6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5735A383" w14:textId="77777777" w:rsidTr="002C1AB5">
        <w:tc>
          <w:tcPr>
            <w:tcW w:w="1181" w:type="dxa"/>
          </w:tcPr>
          <w:p w14:paraId="10578E8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0A02D6FD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29FE5F8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1EA2CF8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6700249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0B8897B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123004D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0DB1C949" w14:textId="77777777" w:rsidTr="002C1AB5">
        <w:tc>
          <w:tcPr>
            <w:tcW w:w="1181" w:type="dxa"/>
          </w:tcPr>
          <w:p w14:paraId="3FCEAD69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76DF604B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727E249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6C4DAA5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7A8B9E9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59501DD6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719574E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3F2B6E93" w14:textId="77777777" w:rsidTr="002C1AB5">
        <w:tc>
          <w:tcPr>
            <w:tcW w:w="1181" w:type="dxa"/>
          </w:tcPr>
          <w:p w14:paraId="7883BE9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7132EB0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4970A0C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00D3BACC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55B1DDC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2396FC6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725EF009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24DC56B1" w14:textId="77777777" w:rsidTr="002C1AB5">
        <w:tc>
          <w:tcPr>
            <w:tcW w:w="1181" w:type="dxa"/>
          </w:tcPr>
          <w:p w14:paraId="003DC71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5D0A532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7023FA2B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2F41426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759D29C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2958B89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4BAF7305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5855EB0B" w14:textId="77777777" w:rsidTr="002C1AB5">
        <w:tc>
          <w:tcPr>
            <w:tcW w:w="1181" w:type="dxa"/>
          </w:tcPr>
          <w:p w14:paraId="33F68FE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14FB7553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0DD0B3EB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1A92EBC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116C0DFC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7961241B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1EB31C6B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3B849007" w14:textId="77777777" w:rsidTr="002C1AB5">
        <w:tc>
          <w:tcPr>
            <w:tcW w:w="1181" w:type="dxa"/>
          </w:tcPr>
          <w:p w14:paraId="7326EB5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371F93D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517694B6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4D33F783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5DAB3DEC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0D735EB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1E04DC4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7DE5BEF9" w14:textId="77777777" w:rsidTr="002C1AB5">
        <w:tc>
          <w:tcPr>
            <w:tcW w:w="1181" w:type="dxa"/>
          </w:tcPr>
          <w:p w14:paraId="67962166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058C437D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7105C86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05E722B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0F2C936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3C1F17EE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0FE5CC9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521CD35F" w14:textId="77777777" w:rsidTr="002C1AB5">
        <w:tc>
          <w:tcPr>
            <w:tcW w:w="1181" w:type="dxa"/>
          </w:tcPr>
          <w:p w14:paraId="71DC50AA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2C0F6D7D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66E8254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72EA2E70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1D047A3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4FD28A98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5B1BBC8A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7AAFFDA3" w14:textId="77777777" w:rsidTr="002C1AB5">
        <w:tc>
          <w:tcPr>
            <w:tcW w:w="1181" w:type="dxa"/>
          </w:tcPr>
          <w:p w14:paraId="36E5CA2A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2889814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3E3065D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61BFD10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16C2F74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50950A53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00BA0073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68C27DA4" w14:textId="77777777" w:rsidTr="002C1AB5">
        <w:tc>
          <w:tcPr>
            <w:tcW w:w="1181" w:type="dxa"/>
          </w:tcPr>
          <w:p w14:paraId="4CA24975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08E8DA75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681182E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02D703C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0DB89D7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7E7CE213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17F9E49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00B9E261" w14:textId="77777777" w:rsidTr="002C1AB5">
        <w:tc>
          <w:tcPr>
            <w:tcW w:w="1181" w:type="dxa"/>
          </w:tcPr>
          <w:p w14:paraId="085AFD29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25AEB5A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3A7CBF5C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5EC5FC85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6C755AD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6D2A28B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0567F8A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5B672F24" w14:textId="77777777" w:rsidTr="002C1AB5">
        <w:tc>
          <w:tcPr>
            <w:tcW w:w="1181" w:type="dxa"/>
          </w:tcPr>
          <w:p w14:paraId="762E44F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68183ACD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0494C11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59C0311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3D2775B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2DDB3F07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4F0DB1B4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  <w:tr w:rsidR="000E0FCC" w14:paraId="0C2838BC" w14:textId="77777777" w:rsidTr="002C1AB5">
        <w:tc>
          <w:tcPr>
            <w:tcW w:w="1181" w:type="dxa"/>
          </w:tcPr>
          <w:p w14:paraId="3CAE2821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  <w:p w14:paraId="00464153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789" w:type="dxa"/>
          </w:tcPr>
          <w:p w14:paraId="2244BDA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101" w:type="dxa"/>
          </w:tcPr>
          <w:p w14:paraId="422BB756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777" w:type="dxa"/>
          </w:tcPr>
          <w:p w14:paraId="22252B0C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2185" w:type="dxa"/>
          </w:tcPr>
          <w:p w14:paraId="06F125CF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  <w:tc>
          <w:tcPr>
            <w:tcW w:w="1983" w:type="dxa"/>
          </w:tcPr>
          <w:p w14:paraId="6C441D62" w14:textId="77777777" w:rsidR="000E0FCC" w:rsidRDefault="000E0FCC" w:rsidP="002C1AB5">
            <w:pPr>
              <w:rPr>
                <w:rFonts w:asciiTheme="minorHAnsi" w:hAnsiTheme="minorHAnsi" w:cstheme="minorHAnsi"/>
                <w:b/>
                <w:w w:val="105"/>
              </w:rPr>
            </w:pPr>
          </w:p>
        </w:tc>
      </w:tr>
    </w:tbl>
    <w:p w14:paraId="715B3A79" w14:textId="77777777" w:rsidR="000C6C37" w:rsidRPr="00A34359" w:rsidRDefault="000C6C37" w:rsidP="003F701B">
      <w:pPr>
        <w:rPr>
          <w:rFonts w:asciiTheme="minorHAnsi" w:hAnsiTheme="minorHAnsi" w:cstheme="minorHAnsi"/>
          <w:b/>
          <w:w w:val="105"/>
        </w:rPr>
      </w:pPr>
    </w:p>
    <w:sectPr w:rsidR="000C6C37" w:rsidRPr="00A34359" w:rsidSect="007B411B">
      <w:headerReference w:type="default" r:id="rId14"/>
      <w:pgSz w:w="12240" w:h="15840"/>
      <w:pgMar w:top="1021" w:right="474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20F20" w14:textId="77777777" w:rsidR="00580B90" w:rsidRDefault="00580B90">
      <w:r>
        <w:separator/>
      </w:r>
    </w:p>
  </w:endnote>
  <w:endnote w:type="continuationSeparator" w:id="0">
    <w:p w14:paraId="614ED301" w14:textId="77777777" w:rsidR="00580B90" w:rsidRDefault="0058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D9DC" w14:textId="77777777" w:rsidR="00580B90" w:rsidRDefault="00580B90">
      <w:r>
        <w:separator/>
      </w:r>
    </w:p>
  </w:footnote>
  <w:footnote w:type="continuationSeparator" w:id="0">
    <w:p w14:paraId="7BFB9DFF" w14:textId="77777777" w:rsidR="00580B90" w:rsidRDefault="00580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C1682" w14:textId="0716CBE0" w:rsidR="006F5C84" w:rsidRPr="009731E5" w:rsidRDefault="00556C87" w:rsidP="006A0426">
    <w:pPr>
      <w:pStyle w:val="Header"/>
      <w:jc w:val="center"/>
      <w:rPr>
        <w:rFonts w:ascii="Arial" w:hAnsi="Arial" w:cs="Arial"/>
        <w:b/>
        <w:i/>
        <w:sz w:val="22"/>
        <w:szCs w:val="22"/>
        <w:lang w:val="en-GB"/>
      </w:rPr>
    </w:pPr>
    <w:r>
      <w:rPr>
        <w:rFonts w:ascii="Arial" w:hAnsi="Arial" w:cs="Arial"/>
        <w:b/>
        <w:i/>
        <w:sz w:val="22"/>
        <w:szCs w:val="22"/>
        <w:lang w:val="en-GB"/>
      </w:rPr>
      <w:t xml:space="preserve">Shalom </w:t>
    </w:r>
    <w:r w:rsidR="006D63CE">
      <w:rPr>
        <w:rFonts w:ascii="Arial" w:hAnsi="Arial" w:cs="Arial"/>
        <w:b/>
        <w:i/>
        <w:sz w:val="22"/>
        <w:szCs w:val="22"/>
        <w:lang w:val="en-GB"/>
      </w:rPr>
      <w:t>Noam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49E"/>
    <w:multiLevelType w:val="hybridMultilevel"/>
    <w:tmpl w:val="8C40D4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4F0A"/>
    <w:multiLevelType w:val="hybridMultilevel"/>
    <w:tmpl w:val="D8D04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1B5"/>
    <w:multiLevelType w:val="hybridMultilevel"/>
    <w:tmpl w:val="8DC6570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4F568C1"/>
    <w:multiLevelType w:val="hybridMultilevel"/>
    <w:tmpl w:val="221E490E"/>
    <w:lvl w:ilvl="0" w:tplc="25FEC4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6FE6"/>
    <w:multiLevelType w:val="hybridMultilevel"/>
    <w:tmpl w:val="4ADA04A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465543"/>
    <w:multiLevelType w:val="hybridMultilevel"/>
    <w:tmpl w:val="63A064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25271"/>
    <w:multiLevelType w:val="hybridMultilevel"/>
    <w:tmpl w:val="AD96F5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06211"/>
    <w:multiLevelType w:val="hybridMultilevel"/>
    <w:tmpl w:val="CA30415E"/>
    <w:lvl w:ilvl="0" w:tplc="0409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BD28DF"/>
    <w:multiLevelType w:val="hybridMultilevel"/>
    <w:tmpl w:val="459272A2"/>
    <w:lvl w:ilvl="0" w:tplc="25FEC472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8F46DFD"/>
    <w:multiLevelType w:val="hybridMultilevel"/>
    <w:tmpl w:val="AB765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52E60"/>
    <w:multiLevelType w:val="hybridMultilevel"/>
    <w:tmpl w:val="B26AFE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3146F6"/>
    <w:multiLevelType w:val="hybridMultilevel"/>
    <w:tmpl w:val="01F8063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1EBF2F6E"/>
    <w:multiLevelType w:val="hybridMultilevel"/>
    <w:tmpl w:val="AB6019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76D9F"/>
    <w:multiLevelType w:val="hybridMultilevel"/>
    <w:tmpl w:val="E5524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12C35"/>
    <w:multiLevelType w:val="hybridMultilevel"/>
    <w:tmpl w:val="59D25D1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4D73F0"/>
    <w:multiLevelType w:val="hybridMultilevel"/>
    <w:tmpl w:val="0A3019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EC325E"/>
    <w:multiLevelType w:val="hybridMultilevel"/>
    <w:tmpl w:val="1E46D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50A20"/>
    <w:multiLevelType w:val="hybridMultilevel"/>
    <w:tmpl w:val="1DF6B4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55B8F"/>
    <w:multiLevelType w:val="hybridMultilevel"/>
    <w:tmpl w:val="9DA2CC2A"/>
    <w:lvl w:ilvl="0" w:tplc="25FEC4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CA27CC"/>
    <w:multiLevelType w:val="hybridMultilevel"/>
    <w:tmpl w:val="C858671E"/>
    <w:lvl w:ilvl="0" w:tplc="25FEC472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F9C0A7F"/>
    <w:multiLevelType w:val="hybridMultilevel"/>
    <w:tmpl w:val="9E56C52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0E12FE4"/>
    <w:multiLevelType w:val="hybridMultilevel"/>
    <w:tmpl w:val="DC76430C"/>
    <w:lvl w:ilvl="0" w:tplc="25FEC472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5D43D6"/>
    <w:multiLevelType w:val="hybridMultilevel"/>
    <w:tmpl w:val="40B609C2"/>
    <w:lvl w:ilvl="0" w:tplc="077A34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24CFB"/>
    <w:multiLevelType w:val="hybridMultilevel"/>
    <w:tmpl w:val="03FC43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5EF"/>
    <w:multiLevelType w:val="hybridMultilevel"/>
    <w:tmpl w:val="8BF007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D61187"/>
    <w:multiLevelType w:val="hybridMultilevel"/>
    <w:tmpl w:val="4C3E6F16"/>
    <w:lvl w:ilvl="0" w:tplc="08090005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C03E6"/>
    <w:multiLevelType w:val="hybridMultilevel"/>
    <w:tmpl w:val="7B0050B0"/>
    <w:lvl w:ilvl="0" w:tplc="25FEC47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293886"/>
    <w:multiLevelType w:val="hybridMultilevel"/>
    <w:tmpl w:val="70C6EC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17DF3"/>
    <w:multiLevelType w:val="hybridMultilevel"/>
    <w:tmpl w:val="6DD88512"/>
    <w:lvl w:ilvl="0" w:tplc="25FEC472">
      <w:start w:val="1"/>
      <w:numFmt w:val="bullet"/>
      <w:lvlText w:val="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E5066C9"/>
    <w:multiLevelType w:val="hybridMultilevel"/>
    <w:tmpl w:val="E27AFDD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56E46"/>
    <w:multiLevelType w:val="hybridMultilevel"/>
    <w:tmpl w:val="858483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41A4A"/>
    <w:multiLevelType w:val="hybridMultilevel"/>
    <w:tmpl w:val="7640D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A4724"/>
    <w:multiLevelType w:val="hybridMultilevel"/>
    <w:tmpl w:val="CDD884D6"/>
    <w:lvl w:ilvl="0" w:tplc="0409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3" w15:restartNumberingAfterBreak="0">
    <w:nsid w:val="72ED2F97"/>
    <w:multiLevelType w:val="hybridMultilevel"/>
    <w:tmpl w:val="EB6E65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662A3"/>
    <w:multiLevelType w:val="hybridMultilevel"/>
    <w:tmpl w:val="B2944470"/>
    <w:lvl w:ilvl="0" w:tplc="25FEC472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9225D8C"/>
    <w:multiLevelType w:val="hybridMultilevel"/>
    <w:tmpl w:val="02886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839071">
    <w:abstractNumId w:val="22"/>
  </w:num>
  <w:num w:numId="2" w16cid:durableId="236675221">
    <w:abstractNumId w:val="1"/>
  </w:num>
  <w:num w:numId="3" w16cid:durableId="84423453">
    <w:abstractNumId w:val="7"/>
  </w:num>
  <w:num w:numId="4" w16cid:durableId="2143303093">
    <w:abstractNumId w:val="35"/>
  </w:num>
  <w:num w:numId="5" w16cid:durableId="536625868">
    <w:abstractNumId w:val="13"/>
  </w:num>
  <w:num w:numId="6" w16cid:durableId="811170449">
    <w:abstractNumId w:val="12"/>
  </w:num>
  <w:num w:numId="7" w16cid:durableId="824082234">
    <w:abstractNumId w:val="5"/>
  </w:num>
  <w:num w:numId="8" w16cid:durableId="550726866">
    <w:abstractNumId w:val="31"/>
  </w:num>
  <w:num w:numId="9" w16cid:durableId="1736973216">
    <w:abstractNumId w:val="17"/>
  </w:num>
  <w:num w:numId="10" w16cid:durableId="1128666399">
    <w:abstractNumId w:val="9"/>
  </w:num>
  <w:num w:numId="11" w16cid:durableId="2015062494">
    <w:abstractNumId w:val="27"/>
  </w:num>
  <w:num w:numId="12" w16cid:durableId="1769813497">
    <w:abstractNumId w:val="24"/>
  </w:num>
  <w:num w:numId="13" w16cid:durableId="162401629">
    <w:abstractNumId w:val="6"/>
  </w:num>
  <w:num w:numId="14" w16cid:durableId="326566266">
    <w:abstractNumId w:val="33"/>
  </w:num>
  <w:num w:numId="15" w16cid:durableId="1396583357">
    <w:abstractNumId w:val="0"/>
  </w:num>
  <w:num w:numId="16" w16cid:durableId="1659574832">
    <w:abstractNumId w:val="28"/>
  </w:num>
  <w:num w:numId="17" w16cid:durableId="879589226">
    <w:abstractNumId w:val="3"/>
  </w:num>
  <w:num w:numId="18" w16cid:durableId="1272057444">
    <w:abstractNumId w:val="21"/>
  </w:num>
  <w:num w:numId="19" w16cid:durableId="1649746043">
    <w:abstractNumId w:val="30"/>
  </w:num>
  <w:num w:numId="20" w16cid:durableId="1356539027">
    <w:abstractNumId w:val="29"/>
  </w:num>
  <w:num w:numId="21" w16cid:durableId="1715497623">
    <w:abstractNumId w:val="32"/>
  </w:num>
  <w:num w:numId="22" w16cid:durableId="1271160910">
    <w:abstractNumId w:val="34"/>
  </w:num>
  <w:num w:numId="23" w16cid:durableId="1505440443">
    <w:abstractNumId w:val="25"/>
  </w:num>
  <w:num w:numId="24" w16cid:durableId="1904562085">
    <w:abstractNumId w:val="10"/>
  </w:num>
  <w:num w:numId="25" w16cid:durableId="28989523">
    <w:abstractNumId w:val="8"/>
  </w:num>
  <w:num w:numId="26" w16cid:durableId="1792675349">
    <w:abstractNumId w:val="14"/>
  </w:num>
  <w:num w:numId="27" w16cid:durableId="316347842">
    <w:abstractNumId w:val="26"/>
  </w:num>
  <w:num w:numId="28" w16cid:durableId="1720982335">
    <w:abstractNumId w:val="23"/>
  </w:num>
  <w:num w:numId="29" w16cid:durableId="6563870">
    <w:abstractNumId w:val="18"/>
  </w:num>
  <w:num w:numId="30" w16cid:durableId="506944225">
    <w:abstractNumId w:val="11"/>
  </w:num>
  <w:num w:numId="31" w16cid:durableId="749154710">
    <w:abstractNumId w:val="19"/>
  </w:num>
  <w:num w:numId="32" w16cid:durableId="2108311108">
    <w:abstractNumId w:val="15"/>
  </w:num>
  <w:num w:numId="33" w16cid:durableId="1639527784">
    <w:abstractNumId w:val="4"/>
  </w:num>
  <w:num w:numId="34" w16cid:durableId="1643728442">
    <w:abstractNumId w:val="2"/>
  </w:num>
  <w:num w:numId="35" w16cid:durableId="882669313">
    <w:abstractNumId w:val="20"/>
  </w:num>
  <w:num w:numId="36" w16cid:durableId="45463598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26"/>
    <w:rsid w:val="000023B0"/>
    <w:rsid w:val="000027F8"/>
    <w:rsid w:val="0005497D"/>
    <w:rsid w:val="000C6C37"/>
    <w:rsid w:val="000E0FCC"/>
    <w:rsid w:val="000F2419"/>
    <w:rsid w:val="001134AC"/>
    <w:rsid w:val="0011648F"/>
    <w:rsid w:val="00165C17"/>
    <w:rsid w:val="00182041"/>
    <w:rsid w:val="001831D9"/>
    <w:rsid w:val="001B7F3A"/>
    <w:rsid w:val="001E24E0"/>
    <w:rsid w:val="002306E3"/>
    <w:rsid w:val="002401F6"/>
    <w:rsid w:val="00246645"/>
    <w:rsid w:val="0027017C"/>
    <w:rsid w:val="00270B56"/>
    <w:rsid w:val="00286432"/>
    <w:rsid w:val="002C4DB4"/>
    <w:rsid w:val="002D1010"/>
    <w:rsid w:val="002D4ED9"/>
    <w:rsid w:val="0031239F"/>
    <w:rsid w:val="00323EA6"/>
    <w:rsid w:val="003446FA"/>
    <w:rsid w:val="00370B3D"/>
    <w:rsid w:val="003720D0"/>
    <w:rsid w:val="0037404E"/>
    <w:rsid w:val="00377B7E"/>
    <w:rsid w:val="00377E6D"/>
    <w:rsid w:val="00385F85"/>
    <w:rsid w:val="00386415"/>
    <w:rsid w:val="00386D34"/>
    <w:rsid w:val="00390896"/>
    <w:rsid w:val="003B39C0"/>
    <w:rsid w:val="003D3A7A"/>
    <w:rsid w:val="003D687A"/>
    <w:rsid w:val="003E0A85"/>
    <w:rsid w:val="003F701B"/>
    <w:rsid w:val="004072DE"/>
    <w:rsid w:val="00411E53"/>
    <w:rsid w:val="00435C1B"/>
    <w:rsid w:val="00451332"/>
    <w:rsid w:val="0046039D"/>
    <w:rsid w:val="00463245"/>
    <w:rsid w:val="0047268D"/>
    <w:rsid w:val="00481BA3"/>
    <w:rsid w:val="004B1648"/>
    <w:rsid w:val="004B314C"/>
    <w:rsid w:val="004B541C"/>
    <w:rsid w:val="00504D76"/>
    <w:rsid w:val="00524B45"/>
    <w:rsid w:val="005328F3"/>
    <w:rsid w:val="00541785"/>
    <w:rsid w:val="00556C87"/>
    <w:rsid w:val="00557EFD"/>
    <w:rsid w:val="00580B90"/>
    <w:rsid w:val="005A020C"/>
    <w:rsid w:val="005A3355"/>
    <w:rsid w:val="005B7700"/>
    <w:rsid w:val="005E188E"/>
    <w:rsid w:val="005F0608"/>
    <w:rsid w:val="00621C41"/>
    <w:rsid w:val="0065430A"/>
    <w:rsid w:val="006625FE"/>
    <w:rsid w:val="006662C9"/>
    <w:rsid w:val="006711BC"/>
    <w:rsid w:val="006864E5"/>
    <w:rsid w:val="006A0426"/>
    <w:rsid w:val="006C71F2"/>
    <w:rsid w:val="006D4628"/>
    <w:rsid w:val="006D63CE"/>
    <w:rsid w:val="006F5C84"/>
    <w:rsid w:val="00705DEB"/>
    <w:rsid w:val="00714E30"/>
    <w:rsid w:val="007873EA"/>
    <w:rsid w:val="007905AC"/>
    <w:rsid w:val="007A4732"/>
    <w:rsid w:val="007B0575"/>
    <w:rsid w:val="007B411B"/>
    <w:rsid w:val="007C2858"/>
    <w:rsid w:val="007F0BD9"/>
    <w:rsid w:val="007F2C72"/>
    <w:rsid w:val="00810E4A"/>
    <w:rsid w:val="008156BA"/>
    <w:rsid w:val="00840DDE"/>
    <w:rsid w:val="008550BA"/>
    <w:rsid w:val="00857408"/>
    <w:rsid w:val="00861154"/>
    <w:rsid w:val="00867D46"/>
    <w:rsid w:val="00875538"/>
    <w:rsid w:val="00884F23"/>
    <w:rsid w:val="008B145C"/>
    <w:rsid w:val="008C545F"/>
    <w:rsid w:val="008C732A"/>
    <w:rsid w:val="008D2F4D"/>
    <w:rsid w:val="008F51AD"/>
    <w:rsid w:val="008F76B4"/>
    <w:rsid w:val="00902CF3"/>
    <w:rsid w:val="00903DDB"/>
    <w:rsid w:val="00912C40"/>
    <w:rsid w:val="00933047"/>
    <w:rsid w:val="00947226"/>
    <w:rsid w:val="00971B51"/>
    <w:rsid w:val="009731E5"/>
    <w:rsid w:val="00983166"/>
    <w:rsid w:val="009B63B8"/>
    <w:rsid w:val="00A02F40"/>
    <w:rsid w:val="00A20F21"/>
    <w:rsid w:val="00A30E56"/>
    <w:rsid w:val="00A34359"/>
    <w:rsid w:val="00A45009"/>
    <w:rsid w:val="00A459B8"/>
    <w:rsid w:val="00A63E14"/>
    <w:rsid w:val="00A73042"/>
    <w:rsid w:val="00A772CD"/>
    <w:rsid w:val="00AC0EF2"/>
    <w:rsid w:val="00AC25B0"/>
    <w:rsid w:val="00B16F31"/>
    <w:rsid w:val="00B20BC3"/>
    <w:rsid w:val="00B333DD"/>
    <w:rsid w:val="00B66553"/>
    <w:rsid w:val="00B94206"/>
    <w:rsid w:val="00BA476A"/>
    <w:rsid w:val="00BB09EC"/>
    <w:rsid w:val="00BB0ABC"/>
    <w:rsid w:val="00BC6B24"/>
    <w:rsid w:val="00C170D5"/>
    <w:rsid w:val="00C406CA"/>
    <w:rsid w:val="00C578B4"/>
    <w:rsid w:val="00C9535E"/>
    <w:rsid w:val="00CC540A"/>
    <w:rsid w:val="00CD404F"/>
    <w:rsid w:val="00CE5DD7"/>
    <w:rsid w:val="00CE7581"/>
    <w:rsid w:val="00CF0DE7"/>
    <w:rsid w:val="00D270CD"/>
    <w:rsid w:val="00D377E0"/>
    <w:rsid w:val="00D5224E"/>
    <w:rsid w:val="00D64E1C"/>
    <w:rsid w:val="00DA1D8E"/>
    <w:rsid w:val="00DC657B"/>
    <w:rsid w:val="00DD6562"/>
    <w:rsid w:val="00DE2B6D"/>
    <w:rsid w:val="00E0260C"/>
    <w:rsid w:val="00E42706"/>
    <w:rsid w:val="00E42F84"/>
    <w:rsid w:val="00E57F4A"/>
    <w:rsid w:val="00E72D20"/>
    <w:rsid w:val="00E77B81"/>
    <w:rsid w:val="00E817A9"/>
    <w:rsid w:val="00E8629B"/>
    <w:rsid w:val="00E86778"/>
    <w:rsid w:val="00E9792E"/>
    <w:rsid w:val="00EF127A"/>
    <w:rsid w:val="00F04035"/>
    <w:rsid w:val="00F27FAA"/>
    <w:rsid w:val="00F35ABB"/>
    <w:rsid w:val="00F849C7"/>
    <w:rsid w:val="00F90D44"/>
    <w:rsid w:val="00FE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478858"/>
  <w15:docId w15:val="{CF0D8238-A6B1-4BFE-ADC9-0CF28489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E04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04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0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7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25F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625FE"/>
    <w:rPr>
      <w:color w:val="0000FF"/>
      <w:u w:val="single"/>
    </w:rPr>
  </w:style>
  <w:style w:type="paragraph" w:customStyle="1" w:styleId="lastupdated">
    <w:name w:val="lastupdated"/>
    <w:basedOn w:val="Normal"/>
    <w:rsid w:val="00370B3D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FE043D"/>
    <w:rPr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FE043D"/>
  </w:style>
  <w:style w:type="paragraph" w:styleId="ListParagraph">
    <w:name w:val="List Paragraph"/>
    <w:basedOn w:val="Normal"/>
    <w:uiPriority w:val="34"/>
    <w:qFormat/>
    <w:rsid w:val="007873E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D63CE"/>
    <w:rPr>
      <w:rFonts w:ascii="Calibri" w:hAnsi="Calibri" w:cs="Arial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6D63CE"/>
    <w:rPr>
      <w:rFonts w:ascii="Calibri" w:hAnsi="Calibri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90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8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7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34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15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1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0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0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1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7dab6-8812-4f40-9376-d994670039bd" xsi:nil="true"/>
    <lcf76f155ced4ddcb4097134ff3c332f xmlns="d491c86c-56d2-4683-ac6c-f1c235cea31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1DE41F066749804F59049CFEB835" ma:contentTypeVersion="16" ma:contentTypeDescription="Create a new document." ma:contentTypeScope="" ma:versionID="1aec89f4488d57483bb4d392ea62f29c">
  <xsd:schema xmlns:xsd="http://www.w3.org/2001/XMLSchema" xmlns:xs="http://www.w3.org/2001/XMLSchema" xmlns:p="http://schemas.microsoft.com/office/2006/metadata/properties" xmlns:ns2="d491c86c-56d2-4683-ac6c-f1c235cea319" xmlns:ns3="db27dab6-8812-4f40-9376-d994670039bd" targetNamespace="http://schemas.microsoft.com/office/2006/metadata/properties" ma:root="true" ma:fieldsID="fa3df126da1c29b9bb856b9296d95b98" ns2:_="" ns3:_="">
    <xsd:import namespace="d491c86c-56d2-4683-ac6c-f1c235cea319"/>
    <xsd:import namespace="db27dab6-8812-4f40-9376-d994670039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1c86c-56d2-4683-ac6c-f1c235cea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0cb0d3-be9c-4848-860a-c90f50e10d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7dab6-8812-4f40-9376-d99467003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19663e-1032-4357-98b8-a4aa0a18f803}" ma:internalName="TaxCatchAll" ma:showField="CatchAllData" ma:web="db27dab6-8812-4f40-9376-d994670039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8E1180-05D9-40A7-B926-38F5B0A9EE35}">
  <ds:schemaRefs>
    <ds:schemaRef ds:uri="http://schemas.microsoft.com/office/2006/metadata/properties"/>
    <ds:schemaRef ds:uri="http://schemas.microsoft.com/office/infopath/2007/PartnerControls"/>
    <ds:schemaRef ds:uri="db27dab6-8812-4f40-9376-d994670039bd"/>
    <ds:schemaRef ds:uri="d491c86c-56d2-4683-ac6c-f1c235cea319"/>
  </ds:schemaRefs>
</ds:datastoreItem>
</file>

<file path=customXml/itemProps2.xml><?xml version="1.0" encoding="utf-8"?>
<ds:datastoreItem xmlns:ds="http://schemas.openxmlformats.org/officeDocument/2006/customXml" ds:itemID="{326980EB-C236-41D1-8EAE-C6C818862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1c86c-56d2-4683-ac6c-f1c235cea319"/>
    <ds:schemaRef ds:uri="db27dab6-8812-4f40-9376-d99467003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EC7704-146B-4FD7-A669-5C2BC77B3E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28F76-9A06-4B71-939E-E0270B4BE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1838</Words>
  <Characters>9690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 Ltd.</dc:creator>
  <cp:lastModifiedBy>Marilyn Gerson</cp:lastModifiedBy>
  <cp:revision>4</cp:revision>
  <cp:lastPrinted>2020-07-30T18:04:00Z</cp:lastPrinted>
  <dcterms:created xsi:type="dcterms:W3CDTF">2022-11-28T15:38:00Z</dcterms:created>
  <dcterms:modified xsi:type="dcterms:W3CDTF">2022-11-28T15:52:00Z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0x01010024511DE41F066749804F59049CFEB835</vt:lpwstr>
  </property>
  <property fmtid="{D5CDD505-2E9C-101B-9397-08002B2CF9AE}" pid="3" name="MediaServiceImageTags">
    <vt:lpwstr/>
  </property>
</Properties>
</file>